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B19" w:rsidRPr="0021548D" w:rsidRDefault="00063B19" w:rsidP="00063B19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 w:rsidRPr="0021548D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063B19" w:rsidRPr="0021548D" w:rsidRDefault="00063B19" w:rsidP="00063B19">
      <w:pPr>
        <w:spacing w:line="400" w:lineRule="exact"/>
        <w:jc w:val="center"/>
        <w:outlineLvl w:val="0"/>
        <w:rPr>
          <w:rFonts w:ascii="方正小标宋简体" w:eastAsia="方正小标宋简体" w:hAnsi="仿宋_GB2312" w:cs="仿宋_GB2312"/>
          <w:sz w:val="32"/>
          <w:szCs w:val="32"/>
        </w:rPr>
      </w:pPr>
      <w:bookmarkStart w:id="0" w:name="_GoBack"/>
      <w:r w:rsidRPr="0021548D">
        <w:rPr>
          <w:rFonts w:ascii="方正小标宋简体" w:eastAsia="方正小标宋简体" w:hAnsi="仿宋_GB2312" w:cs="仿宋_GB2312" w:hint="eastAsia"/>
          <w:sz w:val="32"/>
          <w:szCs w:val="32"/>
        </w:rPr>
        <w:t>2019年立项建设资源库项目名单</w:t>
      </w:r>
      <w:bookmarkEnd w:id="0"/>
    </w:p>
    <w:tbl>
      <w:tblPr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1528"/>
        <w:gridCol w:w="2295"/>
        <w:gridCol w:w="4116"/>
      </w:tblGrid>
      <w:tr w:rsidR="00063B19" w:rsidRPr="0021548D" w:rsidTr="00063B19">
        <w:trPr>
          <w:trHeight w:hRule="exact" w:val="567"/>
          <w:tblHeader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B19" w:rsidRPr="0021548D" w:rsidRDefault="00063B19" w:rsidP="00371548">
            <w:pPr>
              <w:widowControl/>
              <w:jc w:val="center"/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center"/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B19" w:rsidRPr="0021548D" w:rsidRDefault="00063B19" w:rsidP="00371548">
            <w:pPr>
              <w:widowControl/>
              <w:jc w:val="center"/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  <w:t>主持单位</w:t>
            </w:r>
          </w:p>
        </w:tc>
      </w:tr>
      <w:tr w:rsidR="00063B19" w:rsidRPr="0021548D" w:rsidTr="00063B19">
        <w:trPr>
          <w:trHeight w:val="540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B19" w:rsidRPr="0021548D" w:rsidRDefault="00063B19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2018-01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水产养殖技术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日照职业技术学院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厦门海洋职业技术学院</w:t>
            </w:r>
          </w:p>
        </w:tc>
      </w:tr>
      <w:tr w:rsidR="00063B19" w:rsidRPr="0021548D" w:rsidTr="00063B19">
        <w:trPr>
          <w:trHeight w:val="540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B19" w:rsidRPr="0021548D" w:rsidRDefault="00063B19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2018-02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山东中医药高等专科学校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</w:tr>
      <w:tr w:rsidR="00063B19" w:rsidRPr="0021548D" w:rsidTr="00063B19">
        <w:trPr>
          <w:trHeight w:val="810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B19" w:rsidRPr="0021548D" w:rsidRDefault="00063B19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2018-03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电梯工程技术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中山职业技术学院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杭州职业技术学院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济南职业学院</w:t>
            </w:r>
          </w:p>
        </w:tc>
      </w:tr>
      <w:tr w:rsidR="00063B19" w:rsidRPr="0021548D" w:rsidTr="00063B19">
        <w:trPr>
          <w:trHeight w:val="1080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B19" w:rsidRPr="0021548D" w:rsidRDefault="00063B19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2018-04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飞机机电设备维修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广州民航职业技术学院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成都航空职业技术学院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全国民航职业教育教学指导委员会</w:t>
            </w:r>
          </w:p>
        </w:tc>
      </w:tr>
      <w:tr w:rsidR="00063B19" w:rsidRPr="0021548D" w:rsidTr="00063B19">
        <w:trPr>
          <w:trHeight w:val="540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B19" w:rsidRPr="0021548D" w:rsidRDefault="00063B19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2018-05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建筑钢结构工程技术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黄冈职业技术学院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江苏建筑职业技术学院</w:t>
            </w:r>
          </w:p>
        </w:tc>
      </w:tr>
      <w:tr w:rsidR="00063B19" w:rsidRPr="0021548D" w:rsidTr="00063B19">
        <w:trPr>
          <w:trHeight w:val="810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B19" w:rsidRPr="0021548D" w:rsidRDefault="00063B19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2018-06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福建信息职业技术学院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重庆电子工程职业学院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珠海城市职业技术学院</w:t>
            </w:r>
          </w:p>
        </w:tc>
      </w:tr>
      <w:tr w:rsidR="00063B19" w:rsidRPr="0021548D" w:rsidTr="00063B19">
        <w:trPr>
          <w:trHeight w:val="810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B19" w:rsidRPr="0021548D" w:rsidRDefault="00063B19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2018-07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会展策划与管理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长沙商贸旅游职业技术学院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广东交通职业技术学院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福州职业技术学院</w:t>
            </w:r>
          </w:p>
        </w:tc>
      </w:tr>
      <w:tr w:rsidR="00063B19" w:rsidRPr="0021548D" w:rsidTr="00063B19">
        <w:trPr>
          <w:trHeight w:val="810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B19" w:rsidRPr="0021548D" w:rsidRDefault="00063B19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2018-08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民族文化传承与创新子库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儒家文化与鲁班工匠精神传承与创新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济宁职业技术学院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中国孔子研究院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山东城市建设职业学院</w:t>
            </w:r>
          </w:p>
        </w:tc>
      </w:tr>
      <w:tr w:rsidR="00063B19" w:rsidRPr="0021548D" w:rsidTr="00063B19">
        <w:trPr>
          <w:trHeight w:val="540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B19" w:rsidRPr="0021548D" w:rsidRDefault="00063B19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2018-09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铁道供电技术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广州铁路职业技术学院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郑州铁路职业技术学院</w:t>
            </w:r>
          </w:p>
        </w:tc>
      </w:tr>
      <w:tr w:rsidR="00063B19" w:rsidRPr="0021548D" w:rsidTr="00063B19">
        <w:trPr>
          <w:trHeight w:val="434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B19" w:rsidRPr="0021548D" w:rsidRDefault="00063B19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药品生产技术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徐州工业职业技术学院</w:t>
            </w:r>
          </w:p>
        </w:tc>
      </w:tr>
      <w:tr w:rsidR="00063B19" w:rsidRPr="0021548D" w:rsidTr="00063B19">
        <w:trPr>
          <w:trHeight w:val="1080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B19" w:rsidRPr="0021548D" w:rsidRDefault="00063B19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2018-11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机械产品检测检验技术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九江职业技术学院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陕西国防工业职业技术学院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常州机电职业技术学院</w:t>
            </w:r>
          </w:p>
        </w:tc>
      </w:tr>
      <w:tr w:rsidR="00063B19" w:rsidRPr="0021548D" w:rsidTr="00063B19">
        <w:trPr>
          <w:trHeight w:val="810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B19" w:rsidRPr="0021548D" w:rsidRDefault="00063B19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2018-12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智能控制技术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苏州市职业大学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湖南汽车工程职业学院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佛山职业技术学院</w:t>
            </w:r>
          </w:p>
        </w:tc>
      </w:tr>
      <w:tr w:rsidR="00063B19" w:rsidRPr="0021548D" w:rsidTr="00063B19">
        <w:trPr>
          <w:trHeight w:val="540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B19" w:rsidRPr="0021548D" w:rsidRDefault="00063B19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动车组检修技术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唐山工业职业技术学院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武汉铁路职业技术学院</w:t>
            </w:r>
          </w:p>
        </w:tc>
      </w:tr>
      <w:tr w:rsidR="00063B19" w:rsidRPr="0021548D" w:rsidTr="00063B19">
        <w:trPr>
          <w:trHeight w:val="437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B19" w:rsidRPr="0021548D" w:rsidRDefault="00063B19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2018-14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浙江金融职业学院</w:t>
            </w:r>
          </w:p>
        </w:tc>
      </w:tr>
      <w:tr w:rsidR="00063B19" w:rsidRPr="00B6217C" w:rsidTr="00063B19">
        <w:trPr>
          <w:trHeight w:val="666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3B19" w:rsidRPr="0021548D" w:rsidRDefault="00063B19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2018-15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Pr="0021548D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汽车车身维修技术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B19" w:rsidRDefault="00063B19" w:rsidP="00371548"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重庆工业职业技术学院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四川交通职业技术学院</w:t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21548D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烟台汽车工程职业学院</w:t>
            </w:r>
          </w:p>
        </w:tc>
      </w:tr>
    </w:tbl>
    <w:p w:rsidR="00DE789C" w:rsidRPr="00063B19" w:rsidRDefault="00DE789C" w:rsidP="00063B19">
      <w:pPr>
        <w:rPr>
          <w:rFonts w:hint="eastAsia"/>
        </w:rPr>
      </w:pPr>
    </w:p>
    <w:sectPr w:rsidR="00DE789C" w:rsidRPr="00063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19"/>
    <w:rsid w:val="00063B19"/>
    <w:rsid w:val="00D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41C2"/>
  <w15:chartTrackingRefBased/>
  <w15:docId w15:val="{78BA968D-EF95-45BD-B37F-EC76A707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19"/>
    <w:pPr>
      <w:widowControl w:val="0"/>
      <w:jc w:val="both"/>
    </w:pPr>
    <w:rPr>
      <w:rFonts w:ascii="Times New Roman" w:eastAsia="宋体" w:hAnsi="Times New Roman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xu</dc:creator>
  <cp:keywords/>
  <dc:description/>
  <cp:lastModifiedBy>jun xu</cp:lastModifiedBy>
  <cp:revision>1</cp:revision>
  <dcterms:created xsi:type="dcterms:W3CDTF">2019-03-28T05:48:00Z</dcterms:created>
  <dcterms:modified xsi:type="dcterms:W3CDTF">2019-03-28T05:51:00Z</dcterms:modified>
</cp:coreProperties>
</file>