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65" w:rsidRPr="00F1041A" w:rsidRDefault="00B95965" w:rsidP="00B95965">
      <w:pPr>
        <w:adjustRightInd w:val="0"/>
        <w:snapToGrid w:val="0"/>
        <w:spacing w:line="240" w:lineRule="atLeast"/>
        <w:rPr>
          <w:rFonts w:ascii="方正小标宋简体" w:eastAsia="方正小标宋简体"/>
          <w:bCs/>
          <w:kern w:val="44"/>
          <w:szCs w:val="21"/>
        </w:rPr>
      </w:pPr>
      <w:r w:rsidRPr="00F1041A">
        <w:rPr>
          <w:rFonts w:ascii="仿宋_GB2312" w:eastAsia="仿宋_GB2312" w:hAnsi="仿宋" w:cs="宋体" w:hint="eastAsia"/>
          <w:spacing w:val="-8"/>
          <w:kern w:val="0"/>
          <w:sz w:val="32"/>
          <w:szCs w:val="32"/>
        </w:rPr>
        <w:t>附件</w:t>
      </w:r>
      <w:r w:rsidRPr="00F1041A">
        <w:rPr>
          <w:rFonts w:ascii="仿宋_GB2312" w:eastAsia="仿宋_GB2312" w:hAnsi="仿宋" w:cs="宋体"/>
          <w:spacing w:val="-8"/>
          <w:kern w:val="0"/>
          <w:sz w:val="32"/>
          <w:szCs w:val="32"/>
        </w:rPr>
        <w:t>2</w:t>
      </w:r>
    </w:p>
    <w:p w:rsidR="00B95965" w:rsidRPr="00F1041A" w:rsidRDefault="00B95965" w:rsidP="00B95965">
      <w:pPr>
        <w:adjustRightInd w:val="0"/>
        <w:snapToGrid w:val="0"/>
        <w:spacing w:line="360" w:lineRule="auto"/>
        <w:jc w:val="center"/>
        <w:outlineLvl w:val="0"/>
        <w:rPr>
          <w:rFonts w:ascii="黑体" w:eastAsia="黑体" w:hAnsi="黑体"/>
          <w:sz w:val="28"/>
          <w:szCs w:val="28"/>
        </w:rPr>
      </w:pPr>
      <w:r>
        <w:rPr>
          <w:rFonts w:ascii="黑体" w:eastAsia="黑体" w:hAnsi="黑体" w:hint="eastAsia"/>
          <w:bCs/>
          <w:kern w:val="44"/>
          <w:sz w:val="28"/>
          <w:szCs w:val="28"/>
        </w:rPr>
        <w:t>各地</w:t>
      </w:r>
      <w:r w:rsidRPr="00F1041A">
        <w:rPr>
          <w:rFonts w:ascii="黑体" w:eastAsia="黑体" w:hAnsi="黑体" w:hint="eastAsia"/>
          <w:bCs/>
          <w:kern w:val="44"/>
          <w:sz w:val="28"/>
          <w:szCs w:val="28"/>
        </w:rPr>
        <w:t>承接任务（项目）</w:t>
      </w:r>
      <w:r>
        <w:rPr>
          <w:rFonts w:ascii="黑体" w:eastAsia="黑体" w:hAnsi="黑体" w:hint="eastAsia"/>
          <w:bCs/>
          <w:kern w:val="44"/>
          <w:sz w:val="28"/>
          <w:szCs w:val="28"/>
        </w:rPr>
        <w:t>执行</w:t>
      </w:r>
      <w:r w:rsidRPr="00F1041A">
        <w:rPr>
          <w:rFonts w:ascii="黑体" w:eastAsia="黑体" w:hAnsi="黑体" w:hint="eastAsia"/>
          <w:bCs/>
          <w:kern w:val="44"/>
          <w:sz w:val="28"/>
          <w:szCs w:val="28"/>
        </w:rPr>
        <w:t>情况</w:t>
      </w:r>
      <w:r w:rsidRPr="00DC3302">
        <w:rPr>
          <w:rFonts w:ascii="黑体" w:eastAsia="黑体" w:hAnsi="黑体" w:hint="eastAsia"/>
          <w:bCs/>
          <w:kern w:val="44"/>
          <w:sz w:val="28"/>
          <w:szCs w:val="28"/>
        </w:rPr>
        <w:t>一览表</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5082"/>
        <w:gridCol w:w="994"/>
        <w:gridCol w:w="6004"/>
        <w:gridCol w:w="1329"/>
      </w:tblGrid>
      <w:tr w:rsidR="00B95965" w:rsidRPr="00A43690" w:rsidTr="00431E6D">
        <w:trPr>
          <w:trHeight w:val="454"/>
          <w:tblHeader/>
          <w:jc w:val="center"/>
        </w:trPr>
        <w:tc>
          <w:tcPr>
            <w:tcW w:w="317" w:type="pct"/>
            <w:vMerge w:val="restart"/>
            <w:shd w:val="clear" w:color="000000" w:fill="FFFFFF"/>
            <w:vAlign w:val="center"/>
            <w:hideMark/>
          </w:tcPr>
          <w:p w:rsidR="00B95965" w:rsidRPr="00A43690" w:rsidRDefault="00B95965" w:rsidP="00431E6D">
            <w:pPr>
              <w:snapToGrid w:val="0"/>
              <w:jc w:val="center"/>
              <w:rPr>
                <w:rFonts w:eastAsia="黑体"/>
              </w:rPr>
            </w:pPr>
            <w:r w:rsidRPr="00A43690">
              <w:rPr>
                <w:rFonts w:eastAsia="黑体" w:hAnsi="黑体"/>
              </w:rPr>
              <w:t>序号</w:t>
            </w:r>
          </w:p>
        </w:tc>
        <w:tc>
          <w:tcPr>
            <w:tcW w:w="1775" w:type="pct"/>
            <w:vMerge w:val="restart"/>
            <w:shd w:val="clear" w:color="000000" w:fill="FFFFFF"/>
            <w:vAlign w:val="center"/>
            <w:hideMark/>
          </w:tcPr>
          <w:p w:rsidR="00B95965" w:rsidRPr="00A43690" w:rsidRDefault="00B95965" w:rsidP="00431E6D">
            <w:pPr>
              <w:snapToGrid w:val="0"/>
              <w:jc w:val="center"/>
              <w:rPr>
                <w:rFonts w:eastAsia="黑体"/>
              </w:rPr>
            </w:pPr>
            <w:r w:rsidRPr="00A43690">
              <w:rPr>
                <w:rFonts w:eastAsia="黑体" w:hAnsi="黑体"/>
              </w:rPr>
              <w:t>工作任务</w:t>
            </w:r>
          </w:p>
        </w:tc>
        <w:tc>
          <w:tcPr>
            <w:tcW w:w="347" w:type="pct"/>
            <w:vMerge w:val="restart"/>
            <w:shd w:val="clear" w:color="000000" w:fill="FFFFFF"/>
            <w:vAlign w:val="center"/>
          </w:tcPr>
          <w:p w:rsidR="00B95965" w:rsidRPr="00A43690" w:rsidRDefault="00B95965" w:rsidP="00431E6D">
            <w:pPr>
              <w:snapToGrid w:val="0"/>
              <w:spacing w:line="240" w:lineRule="exact"/>
              <w:jc w:val="center"/>
              <w:rPr>
                <w:rFonts w:eastAsia="黑体"/>
              </w:rPr>
            </w:pPr>
            <w:r w:rsidRPr="00A43690">
              <w:rPr>
                <w:rFonts w:eastAsia="黑体" w:hAnsi="黑体"/>
              </w:rPr>
              <w:t>启动省</w:t>
            </w:r>
            <w:r w:rsidRPr="00A43690">
              <w:rPr>
                <w:rFonts w:eastAsia="黑体" w:hAnsi="黑体" w:hint="eastAsia"/>
              </w:rPr>
              <w:t>份</w:t>
            </w:r>
            <w:r w:rsidRPr="00A43690">
              <w:rPr>
                <w:rFonts w:eastAsia="黑体" w:hAnsi="黑体"/>
              </w:rPr>
              <w:t>数</w:t>
            </w:r>
            <w:r w:rsidRPr="00A43690">
              <w:rPr>
                <w:rFonts w:eastAsia="黑体" w:hAnsi="黑体" w:hint="eastAsia"/>
              </w:rPr>
              <w:t>/</w:t>
            </w:r>
            <w:r w:rsidRPr="00A43690">
              <w:rPr>
                <w:rFonts w:eastAsia="黑体" w:hAnsi="黑体" w:hint="eastAsia"/>
              </w:rPr>
              <w:t>未启动省份数</w:t>
            </w:r>
          </w:p>
        </w:tc>
        <w:tc>
          <w:tcPr>
            <w:tcW w:w="2561" w:type="pct"/>
            <w:gridSpan w:val="2"/>
            <w:shd w:val="clear" w:color="000000" w:fill="FFFFFF"/>
            <w:vAlign w:val="center"/>
          </w:tcPr>
          <w:p w:rsidR="00B95965" w:rsidRPr="00A43690" w:rsidRDefault="00B95965" w:rsidP="00431E6D">
            <w:pPr>
              <w:snapToGrid w:val="0"/>
              <w:jc w:val="center"/>
              <w:rPr>
                <w:rFonts w:eastAsia="黑体"/>
              </w:rPr>
            </w:pPr>
            <w:r w:rsidRPr="00A43690">
              <w:rPr>
                <w:rFonts w:eastAsia="黑体" w:hAnsi="黑体" w:hint="eastAsia"/>
              </w:rPr>
              <w:t>承接省份</w:t>
            </w:r>
          </w:p>
        </w:tc>
      </w:tr>
      <w:tr w:rsidR="00B95965" w:rsidRPr="00A43690" w:rsidTr="00431E6D">
        <w:trPr>
          <w:trHeight w:val="454"/>
          <w:tblHeader/>
          <w:jc w:val="center"/>
        </w:trPr>
        <w:tc>
          <w:tcPr>
            <w:tcW w:w="317" w:type="pct"/>
            <w:vMerge/>
            <w:shd w:val="clear" w:color="000000" w:fill="FFFFFF"/>
            <w:vAlign w:val="center"/>
            <w:hideMark/>
          </w:tcPr>
          <w:p w:rsidR="00B95965" w:rsidRPr="00A43690" w:rsidRDefault="00B95965" w:rsidP="00431E6D">
            <w:pPr>
              <w:snapToGrid w:val="0"/>
              <w:jc w:val="center"/>
              <w:rPr>
                <w:rFonts w:eastAsia="黑体" w:hAnsi="黑体"/>
              </w:rPr>
            </w:pPr>
          </w:p>
        </w:tc>
        <w:tc>
          <w:tcPr>
            <w:tcW w:w="1775" w:type="pct"/>
            <w:vMerge/>
            <w:shd w:val="clear" w:color="000000" w:fill="FFFFFF"/>
            <w:vAlign w:val="center"/>
            <w:hideMark/>
          </w:tcPr>
          <w:p w:rsidR="00B95965" w:rsidRPr="00A43690" w:rsidRDefault="00B95965" w:rsidP="00431E6D">
            <w:pPr>
              <w:snapToGrid w:val="0"/>
              <w:jc w:val="center"/>
              <w:rPr>
                <w:rFonts w:eastAsia="黑体" w:hAnsi="黑体"/>
              </w:rPr>
            </w:pPr>
          </w:p>
        </w:tc>
        <w:tc>
          <w:tcPr>
            <w:tcW w:w="347" w:type="pct"/>
            <w:vMerge/>
            <w:shd w:val="clear" w:color="000000" w:fill="FFFFFF"/>
            <w:vAlign w:val="center"/>
          </w:tcPr>
          <w:p w:rsidR="00B95965" w:rsidRPr="00A43690" w:rsidRDefault="00B95965" w:rsidP="00431E6D">
            <w:pPr>
              <w:snapToGrid w:val="0"/>
              <w:jc w:val="center"/>
              <w:rPr>
                <w:rFonts w:eastAsia="黑体" w:hAnsi="黑体"/>
              </w:rPr>
            </w:pPr>
          </w:p>
        </w:tc>
        <w:tc>
          <w:tcPr>
            <w:tcW w:w="2097" w:type="pct"/>
            <w:shd w:val="clear" w:color="000000" w:fill="FFFFFF"/>
            <w:vAlign w:val="center"/>
          </w:tcPr>
          <w:p w:rsidR="00B95965" w:rsidRPr="00A43690" w:rsidRDefault="00B95965" w:rsidP="00431E6D">
            <w:pPr>
              <w:snapToGrid w:val="0"/>
              <w:jc w:val="center"/>
              <w:rPr>
                <w:rFonts w:eastAsia="黑体" w:hAnsi="黑体"/>
              </w:rPr>
            </w:pPr>
            <w:r w:rsidRPr="00A43690">
              <w:rPr>
                <w:rFonts w:eastAsia="黑体" w:hAnsi="黑体" w:hint="eastAsia"/>
              </w:rPr>
              <w:t>已启动省份</w:t>
            </w:r>
          </w:p>
        </w:tc>
        <w:tc>
          <w:tcPr>
            <w:tcW w:w="464" w:type="pct"/>
            <w:shd w:val="clear" w:color="000000" w:fill="FFFFFF"/>
            <w:vAlign w:val="center"/>
          </w:tcPr>
          <w:p w:rsidR="00B95965" w:rsidRPr="00A43690" w:rsidRDefault="00B95965" w:rsidP="00431E6D">
            <w:pPr>
              <w:snapToGrid w:val="0"/>
              <w:jc w:val="center"/>
              <w:rPr>
                <w:rFonts w:eastAsia="黑体"/>
              </w:rPr>
            </w:pPr>
            <w:r w:rsidRPr="00A43690">
              <w:rPr>
                <w:rFonts w:eastAsia="黑体"/>
              </w:rPr>
              <w:t>未启动省份</w:t>
            </w:r>
          </w:p>
        </w:tc>
      </w:tr>
      <w:tr w:rsidR="00B95965" w:rsidRPr="00A43690" w:rsidTr="00431E6D">
        <w:trPr>
          <w:trHeight w:val="454"/>
          <w:tblHeader/>
          <w:jc w:val="center"/>
        </w:trPr>
        <w:tc>
          <w:tcPr>
            <w:tcW w:w="5000" w:type="pct"/>
            <w:gridSpan w:val="5"/>
            <w:shd w:val="clear" w:color="000000" w:fill="FFFFFF"/>
            <w:vAlign w:val="center"/>
            <w:hideMark/>
          </w:tcPr>
          <w:p w:rsidR="00B95965" w:rsidRPr="00A43690" w:rsidRDefault="00B95965" w:rsidP="00431E6D">
            <w:pPr>
              <w:snapToGrid w:val="0"/>
              <w:jc w:val="center"/>
              <w:rPr>
                <w:rFonts w:eastAsia="黑体"/>
              </w:rPr>
            </w:pPr>
            <w:r w:rsidRPr="00A43690">
              <w:rPr>
                <w:rFonts w:eastAsia="黑体"/>
                <w:bCs/>
                <w:kern w:val="44"/>
                <w:szCs w:val="44"/>
              </w:rPr>
              <w:t>省级教育行政部门</w:t>
            </w:r>
            <w:r w:rsidRPr="00A43690">
              <w:rPr>
                <w:rFonts w:eastAsia="黑体" w:hint="eastAsia"/>
                <w:bCs/>
                <w:kern w:val="44"/>
                <w:szCs w:val="44"/>
              </w:rPr>
              <w:t>承接任务</w:t>
            </w:r>
            <w:r w:rsidRPr="00A43690">
              <w:rPr>
                <w:rFonts w:eastAsia="黑体"/>
                <w:bCs/>
                <w:kern w:val="44"/>
                <w:szCs w:val="44"/>
              </w:rPr>
              <w:t>执行情况一览表</w:t>
            </w:r>
          </w:p>
        </w:tc>
      </w:tr>
      <w:tr w:rsidR="00B95965" w:rsidRPr="00A43690" w:rsidTr="00431E6D">
        <w:trPr>
          <w:trHeight w:val="454"/>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加强与信誉良好的国际组织、跨国企业以及职业教育发达国家开展交流与合作</w:t>
            </w:r>
          </w:p>
        </w:tc>
        <w:tc>
          <w:tcPr>
            <w:tcW w:w="34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snapToGrid w:val="0"/>
              <w:jc w:val="left"/>
              <w:rPr>
                <w:rFonts w:eastAsia="仿宋_GB2312" w:hAnsi="Times New Roman"/>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、安徽、山东、河南、湖北、湖南、广东、广西、海南、重庆、贵州、陕西、甘肃</w:t>
            </w:r>
            <w:r w:rsidRPr="00A43690">
              <w:rPr>
                <w:rFonts w:eastAsia="仿宋_GB2312"/>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学习和引进国际先进成熟适用的职业标准、专业课程、教材体系和数字化教育资源</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吉林、黑龙江、上海、江苏、浙江、安徽、福建、江西、山东、河南、湖北、湖南、广东、广西、海南、重庆、贵州、云南、陕西、青海</w:t>
            </w:r>
            <w:r w:rsidRPr="00A43690">
              <w:rPr>
                <w:rFonts w:eastAsia="仿宋_GB2312" w:hint="eastAsia"/>
              </w:rPr>
              <w:t>、</w:t>
            </w:r>
            <w:r w:rsidRPr="00A43690">
              <w:rPr>
                <w:rFonts w:eastAsia="仿宋_GB2312"/>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73"/>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选择类型相同、专业相近的国（境）外高水平院校联合开发课程，共建专业、实验室或实训基地，建立教师交流、学生交换、学分互认等合作关系</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、内蒙古、</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、安徽、江西、山东、湖北、湖南、广东、海南、重庆、贵州、云南、陕西、甘肃、青海、宁夏、</w:t>
            </w:r>
            <w:r w:rsidRPr="00A43690">
              <w:rPr>
                <w:rFonts w:eastAsia="仿宋_GB2312"/>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839"/>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支持高等职业</w:t>
            </w:r>
            <w:proofErr w:type="gramStart"/>
            <w:r w:rsidRPr="00A43690">
              <w:rPr>
                <w:rFonts w:eastAsia="仿宋_GB2312"/>
              </w:rPr>
              <w:t>院校申办</w:t>
            </w:r>
            <w:proofErr w:type="gramEnd"/>
            <w:r w:rsidRPr="00A43690">
              <w:rPr>
                <w:rFonts w:eastAsia="仿宋_GB2312"/>
              </w:rPr>
              <w:t>聘请外国专家（文教类）许可</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、安徽、福建、江西、山东、湖北、湖南、广东、海南、重庆、贵州、陕西、甘肃、</w:t>
            </w:r>
            <w:r w:rsidRPr="00A43690">
              <w:rPr>
                <w:rFonts w:eastAsia="仿宋_GB2312"/>
              </w:rPr>
              <w:t>新疆</w:t>
            </w:r>
            <w:r w:rsidRPr="00A43690">
              <w:rPr>
                <w:rFonts w:eastAsia="仿宋_GB2312" w:hint="eastAsia"/>
              </w:rPr>
              <w:t>、</w:t>
            </w:r>
            <w:r w:rsidRPr="00A43690">
              <w:rPr>
                <w:rFonts w:eastAsia="仿宋_GB2312"/>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举办高水平中外合作办学项目和机构</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北京、天津、河北、山西、辽宁、吉林、黑龙江、上海、江苏、浙江、安徽、福建、山东、河南、湖北、湖南、广东、海南、重庆、四川、贵州、陕西</w:t>
            </w:r>
            <w:r w:rsidRPr="00A43690">
              <w:rPr>
                <w:rFonts w:eastAsia="仿宋_GB2312" w:hint="eastAsia"/>
              </w:rPr>
              <w:t>、甘肃、</w:t>
            </w:r>
            <w:r w:rsidRPr="00A43690">
              <w:rPr>
                <w:rFonts w:eastAsia="仿宋_GB2312"/>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031"/>
          <w:tblHeader/>
          <w:jc w:val="center"/>
        </w:trPr>
        <w:tc>
          <w:tcPr>
            <w:tcW w:w="317" w:type="pct"/>
            <w:shd w:val="clear" w:color="000000" w:fill="FFFFFF"/>
            <w:vAlign w:val="center"/>
            <w:hideMark/>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w:t>
            </w:r>
          </w:p>
        </w:tc>
        <w:tc>
          <w:tcPr>
            <w:tcW w:w="1775" w:type="pct"/>
            <w:shd w:val="clear" w:color="000000" w:fill="FFFFFF"/>
            <w:vAlign w:val="center"/>
            <w:hideMark/>
          </w:tcPr>
          <w:p w:rsidR="00B95965" w:rsidRPr="00A43690" w:rsidRDefault="00B95965" w:rsidP="00431E6D">
            <w:pPr>
              <w:snapToGrid w:val="0"/>
              <w:rPr>
                <w:rFonts w:eastAsia="仿宋_GB2312"/>
              </w:rPr>
            </w:pPr>
            <w:r w:rsidRPr="00A43690">
              <w:rPr>
                <w:rFonts w:eastAsia="仿宋_GB2312"/>
              </w:rPr>
              <w:t>完善以老带新的青年教师培养机制；建立教师轮训制度；专业教师每五年企业实践时间累计不少于</w:t>
            </w:r>
            <w:r w:rsidRPr="00646003">
              <w:rPr>
                <w:rFonts w:ascii="Times New Roman" w:eastAsia="仿宋_GB2312" w:hAnsi="Times New Roman"/>
              </w:rPr>
              <w:t>6</w:t>
            </w:r>
            <w:r w:rsidRPr="00A43690">
              <w:rPr>
                <w:rFonts w:eastAsia="仿宋_GB2312"/>
              </w:rPr>
              <w:t>个月</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27/0</w:t>
            </w:r>
          </w:p>
        </w:tc>
        <w:tc>
          <w:tcPr>
            <w:tcW w:w="2097" w:type="pct"/>
            <w:shd w:val="clear" w:color="000000" w:fill="FFFFFF"/>
            <w:tcMar>
              <w:left w:w="57" w:type="dxa"/>
              <w:right w:w="57" w:type="dxa"/>
            </w:tcMar>
            <w:vAlign w:val="center"/>
          </w:tcPr>
          <w:p w:rsidR="00B95965" w:rsidRPr="00A43690" w:rsidRDefault="00B95965" w:rsidP="00431E6D">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辽宁、吉林、黑龙江、上海、江苏、浙江、安徽、江西、山东、河南、湖北、湖南、广东、海南、重庆、贵州、云南、西藏、陕西、青海、新疆、兵团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RW-7</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高等职业院校专业骨干教师国家级、省级培训计划</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辽宁、吉林、黑龙江、上海、江苏、浙江、安徽、福建、江西、山东、河南、湖北、湖南、广东、海南、重庆、贵州、云南、西藏、陕西、宁夏、新疆、兵团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56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RW-8</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加强职业技术师范院校建设</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6/2</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天津、吉林、浙江、广东、云南、陕西</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eastAsia="仿宋_GB2312"/>
              </w:rPr>
              <w:t>北京、海南</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RW-9</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646003">
              <w:rPr>
                <w:rFonts w:ascii="Times New Roman" w:eastAsia="仿宋_GB2312" w:hAnsi="Times New Roman"/>
              </w:rPr>
              <w:t>160</w:t>
            </w:r>
            <w:r w:rsidRPr="00646003">
              <w:rPr>
                <w:rFonts w:ascii="Times New Roman" w:eastAsia="仿宋_GB2312" w:hAnsi="Times New Roman"/>
              </w:rPr>
              <w:t>学时为</w:t>
            </w:r>
            <w:r w:rsidRPr="00646003">
              <w:rPr>
                <w:rFonts w:ascii="Times New Roman" w:eastAsia="仿宋_GB2312" w:hAnsi="Times New Roman"/>
              </w:rPr>
              <w:t>1</w:t>
            </w:r>
            <w:r w:rsidRPr="00646003">
              <w:rPr>
                <w:rFonts w:ascii="Times New Roman" w:eastAsia="仿宋_GB2312" w:hAnsi="Times New Roman"/>
              </w:rPr>
              <w:t>名</w:t>
            </w:r>
            <w:r w:rsidRPr="00A43690">
              <w:rPr>
                <w:rFonts w:eastAsia="仿宋_GB2312"/>
              </w:rPr>
              <w:t>教师计算</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25/0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天津、河北、山西、内蒙古、吉林、黑龙江、上海、江苏、浙江、安徽、福建、江西、山东、河南、湖北、湖南、广东、海南、重庆、贵州、云南、陕西、青海、新疆、兵团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56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RW-10</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在有关民族地区加强</w:t>
            </w:r>
            <w:proofErr w:type="gramStart"/>
            <w:r w:rsidRPr="00A43690">
              <w:rPr>
                <w:rFonts w:eastAsia="仿宋_GB2312"/>
              </w:rPr>
              <w:t>双语双师型教师</w:t>
            </w:r>
            <w:proofErr w:type="gramEnd"/>
            <w:r w:rsidRPr="00A43690">
              <w:rPr>
                <w:rFonts w:eastAsia="仿宋_GB2312"/>
              </w:rPr>
              <w:t>队伍建设</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7/0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内蒙古、吉林、陕西、贵州、西藏、青海、新疆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推动落实《职业院校数字校园建设规范》，建设高等职业教育人才培养工作状态数据管理系统</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、安徽、江西、山东、河南、湖北、湖南、广东、广西、海南、重庆、贵州、云南、西藏、陕西、甘肃、青海、宁夏、新疆、</w:t>
            </w:r>
            <w:r w:rsidRPr="00A43690">
              <w:rPr>
                <w:rFonts w:eastAsia="仿宋_GB2312"/>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将信息技术应用能力作为教师评聘考核的重要依据</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北京、天津、山西、吉林、</w:t>
            </w:r>
            <w:r w:rsidRPr="00A43690">
              <w:rPr>
                <w:rFonts w:eastAsia="仿宋_GB2312" w:hint="eastAsia"/>
              </w:rPr>
              <w:t>黑龙江</w:t>
            </w:r>
            <w:r w:rsidRPr="00A43690">
              <w:rPr>
                <w:rFonts w:eastAsia="仿宋_GB2312"/>
              </w:rPr>
              <w:t>、上海、江苏、浙江、安徽、江西、山东、河南、湖北、湖南、广东、海南、重庆、贵州、云南、西藏、陕西、青海、宁夏、</w:t>
            </w:r>
            <w:r w:rsidRPr="00A43690">
              <w:rPr>
                <w:rFonts w:eastAsia="仿宋_GB2312" w:hint="eastAsia"/>
              </w:rPr>
              <w:t>新疆、</w:t>
            </w:r>
            <w:r w:rsidRPr="00A43690">
              <w:rPr>
                <w:rFonts w:eastAsia="仿宋_GB2312"/>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51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RW-13</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办好全国职业院校信息化教学大赛</w:t>
            </w:r>
          </w:p>
        </w:tc>
        <w:tc>
          <w:tcPr>
            <w:tcW w:w="34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1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RW-14</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发布实施</w:t>
            </w:r>
            <w:r w:rsidRPr="00A43690">
              <w:rPr>
                <w:rFonts w:eastAsia="仿宋_GB2312"/>
              </w:rPr>
              <w:t>“</w:t>
            </w:r>
            <w:r w:rsidRPr="00A43690">
              <w:rPr>
                <w:rFonts w:eastAsia="仿宋_GB2312"/>
              </w:rPr>
              <w:t>关于引导部分地方普通本科高校向应用型转变的指导意见</w:t>
            </w:r>
            <w:r w:rsidRPr="00A43690">
              <w:rPr>
                <w:rFonts w:eastAsia="仿宋_GB2312"/>
              </w:rPr>
              <w:t>”</w:t>
            </w:r>
            <w:r w:rsidRPr="00A43690">
              <w:rPr>
                <w:rFonts w:eastAsia="仿宋_GB2312"/>
              </w:rPr>
              <w:t>；探索本科层次职业教育实现形式和培养模式</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22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北京、天津、河北、</w:t>
            </w:r>
            <w:r w:rsidRPr="00A43690">
              <w:rPr>
                <w:rFonts w:eastAsia="仿宋_GB2312" w:hint="eastAsia"/>
              </w:rPr>
              <w:t>山西</w:t>
            </w:r>
            <w:r w:rsidRPr="00A43690">
              <w:rPr>
                <w:rFonts w:eastAsia="仿宋_GB2312"/>
              </w:rPr>
              <w:t>、吉林、</w:t>
            </w:r>
            <w:r w:rsidRPr="00A43690">
              <w:rPr>
                <w:rFonts w:eastAsia="仿宋_GB2312" w:hint="eastAsia"/>
              </w:rPr>
              <w:t>黑龙江</w:t>
            </w:r>
            <w:r w:rsidRPr="00A43690">
              <w:rPr>
                <w:rFonts w:eastAsia="仿宋_GB2312"/>
              </w:rPr>
              <w:t>、上海、江苏、浙江、安徽、福建、江西、</w:t>
            </w:r>
            <w:r w:rsidRPr="00A43690">
              <w:rPr>
                <w:rFonts w:eastAsia="仿宋_GB2312" w:hint="eastAsia"/>
              </w:rPr>
              <w:t>河南、湖北</w:t>
            </w:r>
            <w:r w:rsidRPr="00A43690">
              <w:rPr>
                <w:rFonts w:eastAsia="仿宋_GB2312"/>
              </w:rPr>
              <w:t>、湖南、广东、海南、四川、云南、陕西、甘肃、新疆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51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RW-15</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开展设立专科高等职业教育学位的可行性研究</w:t>
            </w:r>
          </w:p>
        </w:tc>
        <w:tc>
          <w:tcPr>
            <w:tcW w:w="34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RW-16</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编制</w:t>
            </w:r>
            <w:r w:rsidRPr="00A43690">
              <w:rPr>
                <w:rFonts w:ascii="仿宋_GB2312" w:eastAsia="仿宋_GB2312" w:hint="eastAsia"/>
              </w:rPr>
              <w:t>“高等职业学校建设标准”</w:t>
            </w:r>
            <w:r w:rsidRPr="00A43690">
              <w:rPr>
                <w:rFonts w:eastAsia="仿宋_GB2312"/>
              </w:rPr>
              <w:t>；研究修订《普通高等学校设置暂行条例》</w:t>
            </w:r>
          </w:p>
        </w:tc>
        <w:tc>
          <w:tcPr>
            <w:tcW w:w="34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RW-17</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修订一批专科高等职业教育专业教学标准和实验实训装备技术标准</w:t>
            </w:r>
          </w:p>
        </w:tc>
        <w:tc>
          <w:tcPr>
            <w:tcW w:w="34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国家有关部门、相关行业职业教育教学指导委员会组织实施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96"/>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RW-18</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修订</w:t>
            </w:r>
            <w:r w:rsidRPr="00A43690">
              <w:rPr>
                <w:rFonts w:ascii="仿宋_GB2312" w:eastAsia="仿宋_GB2312" w:hint="eastAsia"/>
              </w:rPr>
              <w:t>“高等职业院校专业目录”</w:t>
            </w:r>
            <w:r w:rsidRPr="00A43690">
              <w:rPr>
                <w:rFonts w:eastAsia="仿宋_GB2312"/>
              </w:rPr>
              <w:t>和</w:t>
            </w:r>
            <w:r w:rsidRPr="00A43690">
              <w:rPr>
                <w:rFonts w:ascii="仿宋_GB2312" w:eastAsia="仿宋_GB2312" w:hint="eastAsia"/>
              </w:rPr>
              <w:t>“高等职业院校专业设置管理办法”</w:t>
            </w:r>
            <w:r w:rsidRPr="00A43690">
              <w:rPr>
                <w:rFonts w:ascii="仿宋_GB2312" w:eastAsia="仿宋_GB2312"/>
              </w:rPr>
              <w:t>；</w:t>
            </w:r>
            <w:r w:rsidRPr="00A43690">
              <w:rPr>
                <w:rFonts w:eastAsia="仿宋_GB2312"/>
              </w:rPr>
              <w:t>到</w:t>
            </w:r>
            <w:r w:rsidRPr="00646003">
              <w:rPr>
                <w:rFonts w:ascii="Times New Roman" w:eastAsia="仿宋_GB2312" w:hAnsi="Times New Roman"/>
              </w:rPr>
              <w:t>2017</w:t>
            </w:r>
            <w:r w:rsidRPr="00A43690">
              <w:rPr>
                <w:rFonts w:eastAsia="仿宋_GB2312"/>
              </w:rPr>
              <w:t>年，专科职业教育在校生达到</w:t>
            </w:r>
            <w:r w:rsidRPr="00646003">
              <w:rPr>
                <w:rFonts w:ascii="Times New Roman" w:eastAsia="仿宋_GB2312" w:hAnsi="Times New Roman"/>
              </w:rPr>
              <w:t>1420</w:t>
            </w:r>
            <w:r w:rsidRPr="00A43690">
              <w:rPr>
                <w:rFonts w:eastAsia="仿宋_GB2312"/>
              </w:rPr>
              <w:t>万人</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21/</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天津、河北、山西、</w:t>
            </w:r>
            <w:r w:rsidRPr="00A43690">
              <w:rPr>
                <w:rFonts w:eastAsia="仿宋_GB2312" w:hint="eastAsia"/>
              </w:rPr>
              <w:t>内蒙古、</w:t>
            </w:r>
            <w:r w:rsidRPr="00A43690">
              <w:rPr>
                <w:rFonts w:eastAsia="仿宋_GB2312"/>
              </w:rPr>
              <w:t>吉林、黑龙江、上海、江苏、浙江、安徽、河南、</w:t>
            </w:r>
            <w:r w:rsidRPr="00A43690">
              <w:rPr>
                <w:rFonts w:eastAsia="仿宋_GB2312" w:hint="eastAsia"/>
              </w:rPr>
              <w:t>湖北</w:t>
            </w:r>
            <w:r w:rsidRPr="00A43690">
              <w:rPr>
                <w:rFonts w:eastAsia="仿宋_GB2312"/>
              </w:rPr>
              <w:t>、湖南、广东、</w:t>
            </w:r>
            <w:r w:rsidRPr="00A43690">
              <w:rPr>
                <w:rFonts w:eastAsia="仿宋_GB2312" w:hint="eastAsia"/>
              </w:rPr>
              <w:t>海南</w:t>
            </w:r>
            <w:r w:rsidRPr="00A43690">
              <w:rPr>
                <w:rFonts w:eastAsia="仿宋_GB2312"/>
              </w:rPr>
              <w:t>、四川、贵州、陕西、宁夏、新疆、兵团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RW-19</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落实《教育部关于深入推进职业教育集团化办学的意见》，研制</w:t>
            </w:r>
            <w:r w:rsidRPr="00A43690">
              <w:rPr>
                <w:rFonts w:ascii="仿宋_GB2312" w:eastAsia="仿宋_GB2312" w:hint="eastAsia"/>
              </w:rPr>
              <w:t>“示范性职业教育集团建设方案与管理办法”</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天津、河北</w:t>
            </w:r>
            <w:r w:rsidRPr="00A43690">
              <w:rPr>
                <w:rFonts w:eastAsia="仿宋_GB2312" w:hint="eastAsia"/>
              </w:rPr>
              <w:t>、</w:t>
            </w:r>
            <w:r w:rsidRPr="00A43690">
              <w:rPr>
                <w:rFonts w:eastAsia="仿宋_GB2312"/>
              </w:rPr>
              <w:t>吉林、黑龙江、上海、浙江、福建、江西、山东、河南、湖北、湖南、广东、广西、海南、重庆、四川、贵州、云南、陕西、甘肃、宁夏、新疆、兵团</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RW-20</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持续缩减本科高校举办专科高等职业教育的规模</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20</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天津、河北、</w:t>
            </w:r>
            <w:r w:rsidRPr="00A43690">
              <w:rPr>
                <w:rFonts w:eastAsia="仿宋_GB2312" w:hint="eastAsia"/>
              </w:rPr>
              <w:t>吉林</w:t>
            </w:r>
            <w:r w:rsidRPr="00A43690">
              <w:rPr>
                <w:rFonts w:eastAsia="仿宋_GB2312"/>
              </w:rPr>
              <w:t>、山西、</w:t>
            </w:r>
            <w:r w:rsidRPr="00A43690">
              <w:rPr>
                <w:rFonts w:eastAsia="仿宋_GB2312" w:hint="eastAsia"/>
              </w:rPr>
              <w:t>黑龙江</w:t>
            </w:r>
            <w:r w:rsidRPr="00A43690">
              <w:rPr>
                <w:rFonts w:eastAsia="仿宋_GB2312"/>
              </w:rPr>
              <w:t>、安徽、福建、江西、山东、湖南、</w:t>
            </w:r>
            <w:r w:rsidRPr="00A43690">
              <w:rPr>
                <w:rFonts w:eastAsia="仿宋_GB2312" w:hint="eastAsia"/>
              </w:rPr>
              <w:t>河南</w:t>
            </w:r>
            <w:r w:rsidRPr="00A43690">
              <w:rPr>
                <w:rFonts w:eastAsia="仿宋_GB2312"/>
              </w:rPr>
              <w:t>、</w:t>
            </w:r>
            <w:r w:rsidRPr="00A43690">
              <w:rPr>
                <w:rFonts w:eastAsia="仿宋_GB2312" w:hint="eastAsia"/>
              </w:rPr>
              <w:t>湖北</w:t>
            </w:r>
            <w:r w:rsidRPr="00A43690">
              <w:rPr>
                <w:rFonts w:eastAsia="仿宋_GB2312"/>
              </w:rPr>
              <w:t>、广东、海南、四川、</w:t>
            </w:r>
            <w:r w:rsidRPr="00A43690">
              <w:rPr>
                <w:rFonts w:eastAsia="仿宋_GB2312" w:hint="eastAsia"/>
              </w:rPr>
              <w:t>贵州、</w:t>
            </w:r>
            <w:r w:rsidRPr="00A43690">
              <w:rPr>
                <w:rFonts w:eastAsia="仿宋_GB2312"/>
              </w:rPr>
              <w:t>云南、陕西、甘肃</w:t>
            </w:r>
            <w:r w:rsidRPr="00A43690">
              <w:rPr>
                <w:rFonts w:eastAsia="仿宋_GB2312" w:hint="eastAsia"/>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739"/>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规范落实《教育部关于积极推进高等职业教育考试招生制度改革的指导意见》；研究制订职业院校学生进入高层次学校学习的办法；</w:t>
            </w:r>
            <w:r w:rsidRPr="00A43690">
              <w:rPr>
                <w:rFonts w:ascii="仿宋_GB2312" w:eastAsia="仿宋_GB2312" w:hint="eastAsia"/>
              </w:rPr>
              <w:t>2016</w:t>
            </w:r>
            <w:r w:rsidRPr="00A43690">
              <w:rPr>
                <w:rFonts w:eastAsia="仿宋_GB2312" w:hint="eastAsia"/>
              </w:rPr>
              <w:t>年通过分类考试录取的学生占高等职业院校招生总数的一半左右，</w:t>
            </w:r>
            <w:r w:rsidRPr="00A43690">
              <w:rPr>
                <w:rFonts w:ascii="仿宋_GB2312" w:eastAsia="仿宋_GB2312" w:hint="eastAsia"/>
              </w:rPr>
              <w:t>2017</w:t>
            </w:r>
            <w:r w:rsidRPr="00A43690">
              <w:rPr>
                <w:rFonts w:eastAsia="仿宋_GB2312" w:hint="eastAsia"/>
              </w:rPr>
              <w:t>年成为主渠道；逐步提高专科高等职业院校招收中等职业学校毕业生的比例和本科高等学校招收职业院校毕业生的比例</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、安徽、福建、江西、山东、河南、湖南、</w:t>
            </w:r>
            <w:r w:rsidRPr="00A43690">
              <w:rPr>
                <w:rFonts w:eastAsia="仿宋_GB2312" w:hint="eastAsia"/>
              </w:rPr>
              <w:t>湖北</w:t>
            </w:r>
            <w:r w:rsidRPr="00A43690">
              <w:rPr>
                <w:rFonts w:ascii="Times New Roman" w:eastAsia="仿宋_GB2312" w:hAnsi="Times New Roman" w:hint="eastAsia"/>
              </w:rPr>
              <w:t>、广东、海南、重庆、贵州、云南、西藏、陕西、甘肃、新疆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研制</w:t>
            </w:r>
            <w:r w:rsidRPr="00A43690">
              <w:rPr>
                <w:rFonts w:ascii="仿宋_GB2312" w:eastAsia="仿宋_GB2312" w:hint="eastAsia"/>
              </w:rPr>
              <w:t>“关于推进学习成果积累与转换工作的指导意见”</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68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RW-23</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A43690">
              <w:rPr>
                <w:rFonts w:eastAsia="仿宋_GB2312" w:hint="eastAsia"/>
              </w:rPr>
              <w:t>持上市</w:t>
            </w:r>
            <w:proofErr w:type="gramEnd"/>
            <w:r w:rsidRPr="00A43690">
              <w:rPr>
                <w:rFonts w:eastAsia="仿宋_GB2312" w:hint="eastAsia"/>
              </w:rPr>
              <w:t>股</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10</w:t>
            </w:r>
            <w:r w:rsidRPr="00A43690">
              <w:rPr>
                <w:rFonts w:ascii="Times New Roman" w:eastAsia="仿宋_GB2312" w:hAnsi="Times New Roman"/>
              </w:rPr>
              <w:t>/</w:t>
            </w:r>
            <w:r w:rsidRPr="00A43690">
              <w:rPr>
                <w:rFonts w:ascii="Times New Roman" w:eastAsia="仿宋_GB2312" w:hAnsi="Times New Roman" w:hint="eastAsia"/>
              </w:rPr>
              <w:t>1</w:t>
            </w:r>
          </w:p>
        </w:tc>
        <w:tc>
          <w:tcPr>
            <w:tcW w:w="2097" w:type="pct"/>
            <w:shd w:val="clear" w:color="000000" w:fill="FFFFFF"/>
            <w:vAlign w:val="center"/>
          </w:tcPr>
          <w:p w:rsidR="00B95965" w:rsidRPr="00A43690" w:rsidRDefault="00B95965" w:rsidP="00431E6D">
            <w:pPr>
              <w:rPr>
                <w:rFonts w:ascii="Times New Roman" w:eastAsia="仿宋_GB2312" w:hAnsi="Times New Roman"/>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、山东、重庆、贵州、陕西、甘肃、</w:t>
            </w:r>
          </w:p>
          <w:p w:rsidR="00B95965" w:rsidRPr="00A43690" w:rsidRDefault="00B95965" w:rsidP="00431E6D">
            <w:pPr>
              <w:rPr>
                <w:rFonts w:eastAsia="仿宋_GB2312"/>
              </w:rPr>
            </w:pPr>
            <w:r w:rsidRPr="00A43690">
              <w:rPr>
                <w:rFonts w:ascii="Times New Roman" w:eastAsia="仿宋_GB2312" w:hAnsi="Times New Roman" w:hint="eastAsia"/>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eastAsia="仿宋_GB2312" w:hint="eastAsia"/>
              </w:rPr>
              <w:t>黑龙江</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RW-24</w:t>
            </w:r>
          </w:p>
        </w:tc>
        <w:tc>
          <w:tcPr>
            <w:tcW w:w="1775" w:type="pct"/>
            <w:shd w:val="clear" w:color="000000" w:fill="FFFFFF"/>
            <w:vAlign w:val="center"/>
          </w:tcPr>
          <w:p w:rsidR="00B95965" w:rsidRPr="00A43690" w:rsidRDefault="00B95965" w:rsidP="00431E6D">
            <w:pPr>
              <w:snapToGrid w:val="0"/>
            </w:pPr>
            <w:r w:rsidRPr="00A43690">
              <w:rPr>
                <w:rFonts w:eastAsia="仿宋_GB2312"/>
              </w:rPr>
              <w:t>开展建设混合所有制高等职业院校的理论与实践课题研究</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23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、安徽、江西、山东、湖北、湖南、广东、广西、海南、重庆、贵州、云南、陕西、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eastAsia="仿宋_GB2312" w:hint="eastAsia"/>
              </w:rPr>
              <w:t>、</w:t>
            </w:r>
            <w:r w:rsidRPr="00A43690">
              <w:rPr>
                <w:rFonts w:ascii="Times New Roman" w:eastAsia="仿宋_GB2312" w:hAnsi="Times New Roman" w:hint="eastAsia"/>
              </w:rPr>
              <w:t>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56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RW-25</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成立混合所有制高等职业院校联盟</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RW-26</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以购买服务方式支持行业职业教育教学指导委员会在规定的领域范围内自主开展工作</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RW-27</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每年举办一次全国职业院校技能大赛，推进全国职业院校技能大赛国际化</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2"/>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RW-28</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落实《教育部人力资源社会保障部关于推进职业院校服务经济转型升级面向行业企业开展职工继续教育的意见》</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、安徽、福建、江西、山东、河南、湖北、湖南、广东、海南、重庆、贵州、云南、陕西、青海、宁夏、新疆、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RW-29</w:t>
            </w:r>
          </w:p>
        </w:tc>
        <w:tc>
          <w:tcPr>
            <w:tcW w:w="1775" w:type="pct"/>
            <w:shd w:val="clear" w:color="000000" w:fill="FFFFFF"/>
            <w:vAlign w:val="center"/>
          </w:tcPr>
          <w:p w:rsidR="00B95965" w:rsidRPr="00A43690" w:rsidRDefault="00B95965" w:rsidP="00431E6D">
            <w:pPr>
              <w:snapToGrid w:val="0"/>
            </w:pPr>
            <w:r w:rsidRPr="00A43690">
              <w:rPr>
                <w:rFonts w:eastAsia="仿宋_GB2312" w:hint="eastAsia"/>
              </w:rPr>
              <w:t>地方各级政府在安排职业教育专项经费、制定支持政策、购买社会服务时，将企业举办的公办性质高等职业院校与其他公办院校同等对待</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1</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eastAsia="仿宋_GB2312"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广东、贵州、陕西、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hint="eastAsia"/>
              </w:rPr>
              <w:t>海南</w:t>
            </w:r>
          </w:p>
        </w:tc>
      </w:tr>
      <w:tr w:rsidR="00B95965" w:rsidRPr="00A43690" w:rsidTr="00431E6D">
        <w:trPr>
          <w:trHeight w:val="56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RW-30</w:t>
            </w:r>
          </w:p>
        </w:tc>
        <w:tc>
          <w:tcPr>
            <w:tcW w:w="1775" w:type="pct"/>
            <w:shd w:val="clear" w:color="000000" w:fill="FFFFFF"/>
            <w:vAlign w:val="center"/>
          </w:tcPr>
          <w:p w:rsidR="00B95965" w:rsidRPr="00A43690" w:rsidRDefault="00B95965" w:rsidP="00431E6D">
            <w:pPr>
              <w:snapToGrid w:val="0"/>
            </w:pPr>
            <w:r w:rsidRPr="00A43690">
              <w:rPr>
                <w:rFonts w:eastAsia="仿宋_GB2312"/>
              </w:rPr>
              <w:t>研制</w:t>
            </w:r>
            <w:r w:rsidRPr="00A43690">
              <w:rPr>
                <w:rFonts w:ascii="仿宋_GB2312" w:eastAsia="仿宋_GB2312" w:hint="eastAsia"/>
              </w:rPr>
              <w:t>“职业教育校企合作促进办法”</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RW-31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22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、安徽、江西、河南、</w:t>
            </w:r>
            <w:r w:rsidRPr="00A43690">
              <w:rPr>
                <w:rFonts w:ascii="Times New Roman" w:eastAsia="仿宋_GB2312" w:hAnsi="Times New Roman"/>
              </w:rPr>
              <w:t>湖北</w:t>
            </w:r>
            <w:r w:rsidRPr="00A43690">
              <w:rPr>
                <w:rFonts w:ascii="Times New Roman" w:eastAsia="仿宋_GB2312" w:hAnsi="Times New Roman" w:hint="eastAsia"/>
              </w:rPr>
              <w:t>、广东、海南、重庆、四川、贵州、云南、陕西、青海</w:t>
            </w:r>
            <w:r w:rsidRPr="00A43690">
              <w:rPr>
                <w:rFonts w:eastAsia="仿宋_GB2312" w:hint="eastAsia"/>
              </w:rPr>
              <w:t>、</w:t>
            </w:r>
            <w:r w:rsidRPr="00A43690">
              <w:rPr>
                <w:rFonts w:ascii="Times New Roman" w:eastAsia="仿宋_GB2312" w:hAnsi="Times New Roman" w:hint="eastAsia"/>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98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落实教育、财税、土地、金融等支持政策，鼓励各类办学主体通过独资、合资、合作等形式举办民办高等职业教育，稳步扩大优质民办职业教育资源</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广东、海南、四川、贵州、陕西、甘肃、</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02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RW-33</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以政府规划、社会贡献和办学质量为依据，探索政府通过“以奖代补”、购买服务等方式支持民办高等职业教育发展和鼓励社会力量参与高等职业教育办学的办法</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16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eastAsia="仿宋_GB2312"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吉林</w:t>
            </w:r>
            <w:r w:rsidRPr="00A43690">
              <w:rPr>
                <w:rFonts w:eastAsia="仿宋_GB2312"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、福建、江西、山东、广东、海南、贵州、陕西、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94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RW-34</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社会声誉好、教学质量高、就业有保障的民办专科高等职业院校，可由省级政府统筹、在核定的办学规模内自主确定招生方案</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广东、海南、四川、贵州、陕西、</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45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RW-35</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专科高等职业院校积极开展社区教育、老年教育活动；建立专科高等职业院校和社区教育机构联席会议制度</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ascii="Times New Roman" w:eastAsia="仿宋_GB2312" w:hAnsi="Times New Roman"/>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山西、内蒙古</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、安徽、江西、山东、湖北、湖南、广东、海南、重庆、贵州、云南、西藏、陕西、</w:t>
            </w:r>
            <w:r w:rsidRPr="00A43690">
              <w:rPr>
                <w:rFonts w:ascii="Times New Roman" w:eastAsia="仿宋_GB2312" w:hAnsi="Times New Roman"/>
              </w:rPr>
              <w:t>甘</w:t>
            </w:r>
            <w:r w:rsidRPr="00A43690">
              <w:rPr>
                <w:rFonts w:ascii="Times New Roman" w:eastAsia="仿宋_GB2312" w:hAnsi="Times New Roman" w:hint="eastAsia"/>
              </w:rPr>
              <w:t>肃、青海、宁夏</w:t>
            </w:r>
            <w:r w:rsidRPr="00A43690">
              <w:rPr>
                <w:rFonts w:eastAsia="仿宋_GB2312" w:hint="eastAsia"/>
              </w:rPr>
              <w:t>、</w:t>
            </w:r>
            <w:r w:rsidRPr="00A43690">
              <w:rPr>
                <w:rFonts w:ascii="Times New Roman" w:eastAsia="仿宋_GB2312" w:hAnsi="Times New Roman" w:hint="eastAsia"/>
              </w:rPr>
              <w:t>新疆、</w:t>
            </w:r>
          </w:p>
          <w:p w:rsidR="00B95965" w:rsidRPr="00A43690" w:rsidRDefault="00B95965" w:rsidP="00431E6D">
            <w:pPr>
              <w:rPr>
                <w:rFonts w:eastAsia="仿宋_GB2312"/>
              </w:rPr>
            </w:pP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13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RW-36</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优化院校布局、调整专业结构</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w:t>
            </w:r>
            <w:r w:rsidRPr="00A43690">
              <w:rPr>
                <w:rFonts w:eastAsia="仿宋_GB2312" w:hint="eastAsia"/>
              </w:rPr>
              <w:t>湖北</w:t>
            </w:r>
            <w:r w:rsidRPr="00A43690">
              <w:rPr>
                <w:rFonts w:ascii="Times New Roman" w:eastAsia="仿宋_GB2312" w:hAnsi="Times New Roman" w:hint="eastAsia"/>
              </w:rPr>
              <w:t>、湖南、广东、广西、海南、重庆、四川、贵州、云南、西藏、陕西、甘肃、宁夏、新疆、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9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RW-37</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建立产业结构调整驱动专业设置与改革、产业技术进步驱动课程改革的机制</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、安徽、江西、山东、湖北、湖南、广东、海南、重庆、贵州、云南、陕西、青海、新疆、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0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RW-38</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重点服务中国制造</w:t>
            </w:r>
            <w:r w:rsidRPr="00A43690">
              <w:rPr>
                <w:rFonts w:eastAsia="仿宋_GB2312" w:hint="eastAsia"/>
              </w:rPr>
              <w:t xml:space="preserve">2025 </w:t>
            </w:r>
            <w:r w:rsidRPr="00A43690">
              <w:rPr>
                <w:rFonts w:eastAsia="仿宋_GB2312" w:hint="eastAsia"/>
              </w:rPr>
              <w:t>，主动适应数字化网络化智能化制造需要，围绕强化工业基础、提升产品质量、发展制造业相关的生产性服务业调整专业、培养人才</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、安徽、福建、江西、山东、河南、湖北、湖南、广东、广西、海南、重庆、贵州、云南、陕西、甘肃、宁夏、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33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RW-39</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、安徽、江西、山东、河南、湖北、湖南、广东、广西、海南、重庆、贵州、云南、陕西、甘肃、宁夏、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1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RW-40</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rPr>
              <w:t>加强现代服务业亟需人才培养，加快满足社会建设和社会管理人才需求</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、安徽、江西、山东、河南、湖北、湖南、广东、广西、海南、重庆、贵州、云南、西藏、陕西、青海、宁夏、新疆、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2112"/>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w:t>
            </w:r>
            <w:r w:rsidRPr="00A43690">
              <w:rPr>
                <w:rFonts w:eastAsia="仿宋_GB2312" w:hint="eastAsia"/>
              </w:rPr>
              <w:t>河南、</w:t>
            </w:r>
            <w:r w:rsidRPr="00A43690">
              <w:rPr>
                <w:rFonts w:ascii="Times New Roman" w:eastAsia="仿宋_GB2312" w:hAnsi="Times New Roman" w:hint="eastAsia"/>
              </w:rPr>
              <w:t>湖北、湖南、广东、广西、海南、重庆、四川、贵州、云南、陕西、</w:t>
            </w:r>
            <w:r w:rsidRPr="00A43690">
              <w:rPr>
                <w:rFonts w:eastAsia="仿宋_GB2312" w:hint="eastAsia"/>
              </w:rPr>
              <w:t>甘肃、</w:t>
            </w:r>
            <w:r w:rsidRPr="00A43690">
              <w:rPr>
                <w:rFonts w:ascii="Times New Roman" w:eastAsia="仿宋_GB2312" w:hAnsi="Times New Roman" w:hint="eastAsia"/>
              </w:rPr>
              <w:t>宁夏</w:t>
            </w:r>
            <w:r w:rsidRPr="00A43690">
              <w:rPr>
                <w:rFonts w:eastAsia="仿宋_GB2312" w:hint="eastAsia"/>
              </w:rPr>
              <w:t>、</w:t>
            </w:r>
            <w:r w:rsidRPr="00A43690">
              <w:rPr>
                <w:rFonts w:ascii="Times New Roman" w:eastAsia="仿宋_GB2312" w:hAnsi="Times New Roman" w:hint="eastAsia"/>
              </w:rPr>
              <w:t>新疆、</w:t>
            </w:r>
            <w:r w:rsidRPr="00A43690">
              <w:rPr>
                <w:rFonts w:ascii="Times New Roman" w:eastAsia="仿宋_GB2312" w:hAnsi="Times New Roman"/>
              </w:rPr>
              <w:t>兵</w:t>
            </w:r>
            <w:r w:rsidRPr="00A43690">
              <w:rPr>
                <w:rFonts w:ascii="Times New Roman" w:eastAsia="仿宋_GB2312" w:hAnsi="Times New Roman" w:hint="eastAsia"/>
              </w:rPr>
              <w:t>团</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40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RW-42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促进专业教育与创新创业教育有机融合；利用各种资源建设大学科技园、大学生创业园、创业孵化基地和小</w:t>
            </w:r>
            <w:proofErr w:type="gramStart"/>
            <w:r w:rsidRPr="00A43690">
              <w:rPr>
                <w:rFonts w:eastAsia="仿宋_GB2312" w:hint="eastAsia"/>
              </w:rPr>
              <w:t>微企业</w:t>
            </w:r>
            <w:proofErr w:type="gramEnd"/>
            <w:r w:rsidRPr="00A43690">
              <w:rPr>
                <w:rFonts w:eastAsia="仿宋_GB2312" w:hint="eastAsia"/>
              </w:rPr>
              <w:t>创业基地，作为创业教育实践平台</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30/</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、安徽、福建、江西、山东、河南、湖北、湖南、广东、广西、海南、重庆、四川、贵州、云南、陕西、甘肃、青海、新疆、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69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RW-43</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hint="eastAsia"/>
              </w:rPr>
              <w:t>北京、</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、安徽、江西、山东、河南、湖北、湖南、广东、广西、海南、重庆、四川、贵州、云南、陕西、青海</w:t>
            </w:r>
            <w:r w:rsidRPr="00A43690">
              <w:rPr>
                <w:rFonts w:eastAsia="仿宋_GB2312" w:hint="eastAsia"/>
              </w:rPr>
              <w:t>、</w:t>
            </w:r>
            <w:r w:rsidRPr="00A43690">
              <w:rPr>
                <w:rFonts w:ascii="Times New Roman" w:eastAsia="仿宋_GB2312" w:hAnsi="Times New Roman" w:hint="eastAsia"/>
              </w:rPr>
              <w:t>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06"/>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RW-44</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地区、有关部门整合发展财政和社会资金，支持高校学生创新创业活动。高等职业院校优化经费支出结构，多渠道统筹安排资金，支持创新创业教育教学，资助学生创新创业项目</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、安徽、江西、山东、河南、湖北、湖南、广东、海南、重庆、贵州、云南、陕西、青海、西藏、新疆、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68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RW-45</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举办全国大学生创新创业大赛</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国家有关部门统一组织实施</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28"/>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RW-46</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加强文化创意、影视制作、出版发行等重点文化产业技术技能人才的培养；提升民族地区的高等职业院校支持当地特色优势产业、基本公共服务、社会管理的能力</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、安徽、江西、山东、湖北、湖南、广东、广西、海南、重庆、贵州、云南、西藏、陕西、甘肃、青海、新疆、宁夏</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98"/>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RW-47</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加强与职业教育发达国家的政策对话，探索对发展中国家开展职业教育援助的渠道和政策</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吉林</w:t>
            </w:r>
            <w:r w:rsidRPr="00A43690">
              <w:rPr>
                <w:rFonts w:eastAsia="仿宋_GB2312" w:hint="eastAsia"/>
              </w:rPr>
              <w:t>、黑龙江、</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、安徽、山东、湖北、湖南、广东、海南、重庆、贵州、陕西、甘肃、</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15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RW-48</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鼓励示范性和沿边地区高等职业院校利用学校品牌和专业优势，积极吸引境外学生来华学习</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w:t>
            </w:r>
            <w:r w:rsidRPr="00A43690">
              <w:rPr>
                <w:rFonts w:eastAsia="仿宋_GB2312" w:hint="eastAsia"/>
              </w:rPr>
              <w:t>、</w:t>
            </w:r>
            <w:r w:rsidRPr="00A43690">
              <w:rPr>
                <w:rFonts w:ascii="Times New Roman" w:eastAsia="仿宋_GB2312" w:hAnsi="Times New Roman"/>
              </w:rPr>
              <w:t>浙江</w:t>
            </w:r>
            <w:r w:rsidRPr="00A43690">
              <w:rPr>
                <w:rFonts w:ascii="Times New Roman" w:eastAsia="仿宋_GB2312" w:hAnsi="Times New Roman" w:hint="eastAsia"/>
              </w:rPr>
              <w:t>、山东、</w:t>
            </w:r>
            <w:r w:rsidRPr="00A43690">
              <w:rPr>
                <w:rFonts w:ascii="Times New Roman" w:eastAsia="仿宋_GB2312" w:hAnsi="Times New Roman"/>
              </w:rPr>
              <w:t>河南</w:t>
            </w:r>
            <w:r w:rsidRPr="00A43690">
              <w:rPr>
                <w:rFonts w:ascii="Times New Roman" w:eastAsia="仿宋_GB2312" w:hAnsi="Times New Roman" w:hint="eastAsia"/>
              </w:rPr>
              <w:t>、湖北、湖南、广东、广西、海南、重庆、四川、贵州、云南、陕西、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32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RW-49</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落实高等职业院校生均拨款政策，引导激励地市级政府（单位）建立高职生均经费制度。到</w:t>
            </w:r>
            <w:r w:rsidRPr="00A43690">
              <w:rPr>
                <w:rFonts w:ascii="仿宋_GB2312" w:eastAsia="仿宋_GB2312" w:hint="eastAsia"/>
              </w:rPr>
              <w:t>2017</w:t>
            </w:r>
            <w:r w:rsidRPr="00A43690">
              <w:rPr>
                <w:rFonts w:eastAsia="仿宋_GB2312" w:hint="eastAsia"/>
              </w:rPr>
              <w:t>年本省专科高等职业院校生均拨款平均水平不低于</w:t>
            </w:r>
            <w:r w:rsidRPr="00A43690">
              <w:rPr>
                <w:rFonts w:ascii="仿宋_GB2312" w:eastAsia="仿宋_GB2312" w:hint="eastAsia"/>
              </w:rPr>
              <w:t>12000</w:t>
            </w:r>
            <w:r w:rsidRPr="00A43690">
              <w:rPr>
                <w:rFonts w:eastAsia="仿宋_GB2312" w:hint="eastAsia"/>
              </w:rPr>
              <w:t>元</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3</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内蒙古</w:t>
            </w:r>
            <w:r w:rsidRPr="00A43690">
              <w:rPr>
                <w:rFonts w:eastAsia="仿宋_GB2312"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辽宁</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ascii="Times New Roman" w:eastAsia="仿宋_GB2312" w:hAnsi="Times New Roman"/>
              </w:rPr>
              <w:t>河南</w:t>
            </w:r>
            <w:r w:rsidRPr="00A43690">
              <w:rPr>
                <w:rFonts w:ascii="Times New Roman" w:eastAsia="仿宋_GB2312" w:hAnsi="Times New Roman" w:hint="eastAsia"/>
              </w:rPr>
              <w:t>、</w:t>
            </w:r>
            <w:r w:rsidRPr="00A43690">
              <w:rPr>
                <w:rFonts w:ascii="Times New Roman" w:eastAsia="仿宋_GB2312" w:hAnsi="Times New Roman"/>
              </w:rPr>
              <w:t>湖北</w:t>
            </w:r>
            <w:r w:rsidRPr="00A43690">
              <w:rPr>
                <w:rFonts w:ascii="Times New Roman" w:eastAsia="仿宋_GB2312" w:hAnsi="Times New Roman" w:hint="eastAsia"/>
              </w:rPr>
              <w:t>、湖南、广东、广西、海南、重庆、四川、贵州、云南、西藏、陕西、甘肃、青海、新疆、宁夏、</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40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RW-50</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完成高等职业院校章程制定、修订工作</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29/0</w:t>
            </w:r>
          </w:p>
        </w:tc>
        <w:tc>
          <w:tcPr>
            <w:tcW w:w="2097" w:type="pct"/>
            <w:shd w:val="clear" w:color="000000" w:fill="FFFFFF"/>
            <w:tcMar>
              <w:left w:w="28" w:type="dxa"/>
              <w:right w:w="28" w:type="dxa"/>
            </w:tcMar>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、安徽、福建、江西、山东、河南、湖北、湖南、广东、广西、海南、重庆、四川、贵州、云南、西藏、陕西、青海、新疆、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1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推动高等职业院校参照《高等学校学术委员会规程》设立学术委员会；一批（不少于</w:t>
            </w:r>
            <w:r w:rsidRPr="00A43690">
              <w:rPr>
                <w:rFonts w:ascii="仿宋_GB2312" w:eastAsia="仿宋_GB2312" w:hint="eastAsia"/>
              </w:rPr>
              <w:t>20%</w:t>
            </w:r>
            <w:r w:rsidRPr="00A43690">
              <w:rPr>
                <w:rFonts w:eastAsia="仿宋_GB2312" w:hint="eastAsia"/>
              </w:rPr>
              <w:t>）专科高等职业院校参照《普通高等学校理事会规程（试行）》设立理事会或董事会机构</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、安徽、福建、江西、山东、河南、湖北、湖南、广东、广西、海南、重庆、四川、贵州、云南、陕西、青海、</w:t>
            </w:r>
            <w:r w:rsidRPr="00A43690">
              <w:rPr>
                <w:rFonts w:eastAsia="仿宋_GB2312" w:hint="eastAsia"/>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1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巩固学校、省和国家三级高等职业教育质量年度报告制度，进一步提高年度质量报告的量化程度、可比性和可读性；强化对报告发布情况和撰写质量的监督管理</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31/0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F1041A">
              <w:rPr>
                <w:rFonts w:eastAsia="仿宋_GB2312" w:hint="eastAsia"/>
              </w:rPr>
              <w:t>内蒙古</w:t>
            </w:r>
            <w:r w:rsidRPr="00A43690">
              <w:rPr>
                <w:rFonts w:eastAsia="仿宋_GB2312"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、安徽、福建、江西、山东、河南、湖北、湖南、广东、广西、海南、重庆、四川、贵州、云南、陕西、甘肃、青海、宁夏、新疆、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0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RW-53</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加强分类指导，以人才培养工作状态数据为基础，开展高职院校教学诊断和改进工作</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30/0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eastAsia="仿宋_GB2312"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、安徽、福建、江西、山东、河南、湖北、湖南、广东、广西、海南、重庆、四川、贵州、云南、西藏、陕西、甘肃、新疆、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29"/>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RW-54</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一批省份发布实施职业院校教师专业技术职务评聘办法</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20/</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、安徽、福建、江西、山东、湖南、</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w:t>
            </w:r>
            <w:r w:rsidRPr="00A43690">
              <w:rPr>
                <w:rFonts w:ascii="Times New Roman" w:eastAsia="仿宋_GB2312" w:hAnsi="Times New Roman"/>
              </w:rPr>
              <w:t>海南</w:t>
            </w:r>
            <w:r w:rsidRPr="00A43690">
              <w:rPr>
                <w:rFonts w:eastAsia="仿宋_GB2312" w:hint="eastAsia"/>
              </w:rPr>
              <w:t>、</w:t>
            </w:r>
            <w:r w:rsidRPr="00A43690">
              <w:rPr>
                <w:rFonts w:ascii="Times New Roman" w:eastAsia="仿宋_GB2312" w:hAnsi="Times New Roman" w:hint="eastAsia"/>
              </w:rPr>
              <w:t>重庆、四川、贵州、云南、西藏、陕西、</w:t>
            </w:r>
            <w:r w:rsidRPr="00A43690">
              <w:rPr>
                <w:rFonts w:ascii="Times New Roman" w:eastAsia="仿宋_GB2312" w:hAnsi="Times New Roman"/>
              </w:rPr>
              <w:t>甘</w:t>
            </w:r>
            <w:r w:rsidRPr="00A43690">
              <w:rPr>
                <w:rFonts w:ascii="Times New Roman" w:eastAsia="仿宋_GB2312" w:hAnsi="Times New Roman" w:hint="eastAsia"/>
              </w:rPr>
              <w:t>肃、新疆</w:t>
            </w:r>
          </w:p>
        </w:tc>
        <w:tc>
          <w:tcPr>
            <w:tcW w:w="464" w:type="pct"/>
            <w:shd w:val="clear" w:color="000000" w:fill="FFFFFF"/>
            <w:vAlign w:val="center"/>
          </w:tcPr>
          <w:p w:rsidR="00B95965" w:rsidRPr="00A43690" w:rsidRDefault="00B95965" w:rsidP="00431E6D">
            <w:pPr>
              <w:jc w:val="left"/>
              <w:rPr>
                <w:rFonts w:eastAsia="仿宋_GB2312"/>
              </w:rPr>
            </w:pPr>
            <w:r w:rsidRPr="00A43690">
              <w:rPr>
                <w:rFonts w:ascii="Times New Roman" w:eastAsia="仿宋_GB2312" w:hAnsi="Times New Roman"/>
              </w:rPr>
              <w:t>——</w:t>
            </w:r>
          </w:p>
        </w:tc>
      </w:tr>
      <w:tr w:rsidR="00B95965" w:rsidRPr="00A43690" w:rsidTr="00431E6D">
        <w:trPr>
          <w:trHeight w:val="1117"/>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RW-55</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一批国家示范（骨干）高等职业院校制定执行反映自身发展水平、不低于国家规定标准的“双师型”教师标准</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、安徽、福建、江西、山东、河南、湖北、湖南、广东、海南、重庆、贵州、云南、西藏、陕西、青海、宁夏、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19"/>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RW-56</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推动教师分类管理、分类评价的人事管理制度改革；全面推行按岗聘用、竞聘上岗</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19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ascii="Times New Roman" w:eastAsia="仿宋_GB2312" w:hAnsi="Times New Roman"/>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、安徽、江西、山东、湖北、湖南、广东、海南、重庆、贵州、云南、陕西、</w:t>
            </w:r>
          </w:p>
          <w:p w:rsidR="00B95965" w:rsidRPr="00A43690" w:rsidRDefault="00B95965" w:rsidP="00431E6D">
            <w:pPr>
              <w:rPr>
                <w:rFonts w:eastAsia="仿宋_GB2312"/>
              </w:rPr>
            </w:pPr>
            <w:r w:rsidRPr="00A43690">
              <w:rPr>
                <w:rFonts w:ascii="Times New Roman" w:eastAsia="仿宋_GB2312" w:hAnsi="Times New Roman" w:hint="eastAsia"/>
              </w:rPr>
              <w:t>新疆</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9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RW-57</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制订体现高等职业教育特点的教师绩效评价标准</w:t>
            </w:r>
            <w:r w:rsidRPr="00A43690">
              <w:rPr>
                <w:rFonts w:ascii="仿宋_GB2312" w:eastAsia="仿宋_GB2312" w:hint="eastAsia"/>
              </w:rPr>
              <w:t>;55</w:t>
            </w:r>
            <w:r w:rsidRPr="00A43690">
              <w:rPr>
                <w:rFonts w:eastAsia="仿宋_GB2312" w:hint="eastAsia"/>
              </w:rPr>
              <w:t>岁以下的教授、副教授每学期至少讲授一门课程</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1</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、安徽、江西、山东、河南、湖北、湖南、广东、海南、重庆、贵州、云南、陕西、宁夏、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86"/>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RW-58</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加强高等职业教育研究机构和队伍建设，加大投入支持相关研究工作；有条件的高等职业院校建立专门教育研究机构，开展教学研究</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25/0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、安徽、江西、山东、河南、湖北、湖南、广东、广西、海南、重庆、贵州、云南、陕西、青海、宁夏、新疆、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971"/>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RW-59</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贯彻落实《高等学校辅导员职业能力标准（暂行）》</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湖北、湖南、广东、海南、重庆、四川、贵州、云南、西藏、陕西、甘肃、青海、宁夏、新疆、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01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RW-60</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健全学生思想政治教育长效机制；高职院校按师生比</w:t>
            </w:r>
            <w:r w:rsidRPr="00A43690">
              <w:rPr>
                <w:rFonts w:ascii="仿宋_GB2312" w:eastAsia="仿宋_GB2312" w:hint="eastAsia"/>
              </w:rPr>
              <w:t>1:200</w:t>
            </w:r>
            <w:r w:rsidRPr="00A43690">
              <w:rPr>
                <w:rFonts w:eastAsia="仿宋_GB2312" w:hint="eastAsia"/>
              </w:rPr>
              <w:t>配备辅导员；心理健康教育全覆盖</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湖北、湖南、广东、海南、重庆、四川、贵州、云南、西藏、陕西、甘肃、青海、新疆、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05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lastRenderedPageBreak/>
              <w:t>RW-61</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全面推进《全国大学生思想政治教育质量测评体系（试行）》</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、内蒙古、</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、安徽、福建、江西、山东、河南、湖北、湖南、广东、海南、四川、贵州、云南、西藏、陕西、甘肃、青海、新疆、</w:t>
            </w:r>
            <w:r w:rsidRPr="00A43690">
              <w:rPr>
                <w:rFonts w:eastAsia="仿宋_GB2312"/>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430"/>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RW-62</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创建平安校园、和谐校园</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hint="eastAsia"/>
              </w:rPr>
              <w:t>30</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湖北、湖南、广东、广西、海南、重庆、四川、贵州、云南、西藏、陕西、青海、宁夏、新疆、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6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RW-63</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落实《高等学校体育工作基本标准》</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、安徽、江西、山东、河南、湖北、湖南、广东、海南、重庆、四川、贵州、云南、西藏、陕西、甘肃、青海、宁夏、新疆、</w:t>
            </w:r>
            <w:r w:rsidRPr="00A43690">
              <w:rPr>
                <w:rFonts w:eastAsia="仿宋_GB2312"/>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9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RW-64</w:t>
            </w:r>
          </w:p>
        </w:tc>
        <w:tc>
          <w:tcPr>
            <w:tcW w:w="1775" w:type="pct"/>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加强文化素质教育；加强校园文化建设；支持学生社团活动</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、安徽、江西、山东、河南、湖北、湖南、广东、海南、重庆、四川、贵州、云南、西藏、陕西、甘肃、青海、新疆、</w:t>
            </w:r>
            <w:r w:rsidRPr="00A43690">
              <w:rPr>
                <w:rFonts w:ascii="Times New Roman" w:eastAsia="仿宋_GB2312" w:hAnsi="Times New Roman"/>
              </w:rPr>
              <w:t>兵团</w:t>
            </w:r>
          </w:p>
        </w:tc>
        <w:tc>
          <w:tcPr>
            <w:tcW w:w="464" w:type="pct"/>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r w:rsidR="00B95965" w:rsidRPr="00A43690" w:rsidTr="00431E6D">
        <w:trPr>
          <w:trHeight w:val="1127"/>
          <w:tblHeader/>
          <w:jc w:val="center"/>
        </w:trPr>
        <w:tc>
          <w:tcPr>
            <w:tcW w:w="317" w:type="pct"/>
            <w:tcBorders>
              <w:bottom w:val="single" w:sz="4" w:space="0" w:color="auto"/>
            </w:tcBorders>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rPr>
              <w:t>RW-65</w:t>
            </w:r>
          </w:p>
        </w:tc>
        <w:tc>
          <w:tcPr>
            <w:tcW w:w="1775" w:type="pct"/>
            <w:tcBorders>
              <w:bottom w:val="single" w:sz="4" w:space="0" w:color="auto"/>
            </w:tcBorders>
            <w:shd w:val="clear" w:color="000000" w:fill="FFFFFF"/>
            <w:vAlign w:val="center"/>
          </w:tcPr>
          <w:p w:rsidR="00B95965" w:rsidRPr="00A43690" w:rsidRDefault="00B95965" w:rsidP="00431E6D">
            <w:pPr>
              <w:snapToGrid w:val="0"/>
              <w:rPr>
                <w:rFonts w:eastAsia="仿宋_GB2312"/>
              </w:rPr>
            </w:pPr>
            <w:r w:rsidRPr="00A43690">
              <w:rPr>
                <w:rFonts w:eastAsia="仿宋_GB2312" w:hint="eastAsia"/>
              </w:rPr>
              <w:t>促进职业技能培养与职业精神养成相融合</w:t>
            </w:r>
          </w:p>
        </w:tc>
        <w:tc>
          <w:tcPr>
            <w:tcW w:w="347" w:type="pct"/>
            <w:tcBorders>
              <w:bottom w:val="single" w:sz="4" w:space="0" w:color="auto"/>
            </w:tcBorders>
            <w:shd w:val="clear" w:color="000000" w:fill="FFFFFF"/>
            <w:vAlign w:val="center"/>
          </w:tcPr>
          <w:p w:rsidR="00B95965" w:rsidRPr="00A43690" w:rsidRDefault="00B95965" w:rsidP="00431E6D">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tcBorders>
              <w:bottom w:val="single" w:sz="4" w:space="0" w:color="auto"/>
            </w:tcBorders>
            <w:shd w:val="clear" w:color="000000" w:fill="FFFFFF"/>
            <w:vAlign w:val="center"/>
          </w:tcPr>
          <w:p w:rsidR="00B95965" w:rsidRPr="00A43690" w:rsidRDefault="00B95965" w:rsidP="00431E6D">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、安徽、江西、河南、湖北、湖南、广东、海南、重庆、贵州、云南、西藏、陕西、</w:t>
            </w:r>
            <w:r w:rsidRPr="00A43690">
              <w:rPr>
                <w:rFonts w:ascii="Times New Roman" w:eastAsia="仿宋_GB2312" w:hAnsi="Times New Roman" w:hint="eastAsia"/>
              </w:rPr>
              <w:t>甘肃、</w:t>
            </w:r>
            <w:r w:rsidRPr="00A43690">
              <w:rPr>
                <w:rFonts w:eastAsia="仿宋_GB2312" w:hint="eastAsia"/>
              </w:rPr>
              <w:t>青海、宁夏、新疆、</w:t>
            </w:r>
            <w:r w:rsidRPr="00A43690">
              <w:rPr>
                <w:rFonts w:eastAsia="仿宋_GB2312"/>
              </w:rPr>
              <w:t>兵团</w:t>
            </w:r>
          </w:p>
        </w:tc>
        <w:tc>
          <w:tcPr>
            <w:tcW w:w="464" w:type="pct"/>
            <w:tcBorders>
              <w:bottom w:val="single" w:sz="4" w:space="0" w:color="auto"/>
            </w:tcBorders>
            <w:shd w:val="clear" w:color="000000" w:fill="FFFFFF"/>
            <w:vAlign w:val="center"/>
          </w:tcPr>
          <w:p w:rsidR="00B95965" w:rsidRPr="00A43690" w:rsidRDefault="00B95965" w:rsidP="00431E6D">
            <w:pPr>
              <w:snapToGrid w:val="0"/>
              <w:jc w:val="left"/>
              <w:rPr>
                <w:rFonts w:eastAsia="仿宋_GB2312"/>
              </w:rPr>
            </w:pPr>
            <w:r w:rsidRPr="00A43690">
              <w:rPr>
                <w:rFonts w:ascii="Times New Roman" w:eastAsia="仿宋_GB2312" w:hAnsi="Times New Roman"/>
              </w:rPr>
              <w:t>——</w:t>
            </w:r>
          </w:p>
        </w:tc>
      </w:tr>
    </w:tbl>
    <w:p w:rsidR="00B95965" w:rsidRDefault="00B95965" w:rsidP="00B95965">
      <w:pPr>
        <w:rPr>
          <w:rFonts w:hint="eastAsia"/>
        </w:rPr>
      </w:pPr>
    </w:p>
    <w:p w:rsidR="00B95965" w:rsidRDefault="00B95965" w:rsidP="00B95965">
      <w:pPr>
        <w:rPr>
          <w:rFonts w:hint="eastAsia"/>
        </w:rPr>
      </w:pPr>
    </w:p>
    <w:p w:rsidR="00B95965" w:rsidRDefault="00B95965" w:rsidP="00B95965">
      <w:pPr>
        <w:rPr>
          <w:rFonts w:hint="eastAsia"/>
        </w:rPr>
      </w:pPr>
    </w:p>
    <w:p w:rsidR="00B95965" w:rsidRDefault="00B95965" w:rsidP="00B95965">
      <w:pPr>
        <w:rPr>
          <w:rFonts w:hint="eastAsia"/>
        </w:rPr>
      </w:pPr>
    </w:p>
    <w:p w:rsidR="00B95965" w:rsidRDefault="00B95965" w:rsidP="00B95965">
      <w:pPr>
        <w:rPr>
          <w:rFonts w:hint="eastAsia"/>
        </w:rPr>
      </w:pPr>
    </w:p>
    <w:p w:rsidR="00B95965" w:rsidRPr="00A85ADD" w:rsidRDefault="00B95965" w:rsidP="00B95965"/>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774"/>
        <w:gridCol w:w="2308"/>
        <w:gridCol w:w="994"/>
        <w:gridCol w:w="7333"/>
      </w:tblGrid>
      <w:tr w:rsidR="00B95965" w:rsidRPr="00A43690" w:rsidTr="00431E6D">
        <w:trPr>
          <w:trHeight w:val="567"/>
          <w:tblHeader/>
          <w:jc w:val="center"/>
        </w:trPr>
        <w:tc>
          <w:tcPr>
            <w:tcW w:w="5000" w:type="pct"/>
            <w:gridSpan w:val="5"/>
            <w:tcBorders>
              <w:top w:val="single" w:sz="4" w:space="0" w:color="auto"/>
            </w:tcBorders>
            <w:shd w:val="clear" w:color="000000" w:fill="FFFFFF"/>
            <w:vAlign w:val="center"/>
          </w:tcPr>
          <w:p w:rsidR="00B95965" w:rsidRPr="00A43690" w:rsidRDefault="00B95965" w:rsidP="00431E6D">
            <w:pPr>
              <w:snapToGrid w:val="0"/>
              <w:jc w:val="center"/>
              <w:rPr>
                <w:rFonts w:eastAsia="仿宋_GB2312"/>
              </w:rPr>
            </w:pPr>
            <w:r w:rsidRPr="00A43690">
              <w:rPr>
                <w:rFonts w:eastAsia="黑体" w:hint="eastAsia"/>
                <w:bCs/>
                <w:kern w:val="44"/>
                <w:szCs w:val="44"/>
              </w:rPr>
              <w:lastRenderedPageBreak/>
              <w:t>省级教育行政部门承接项目执行情况</w:t>
            </w:r>
            <w:r w:rsidRPr="00A43690">
              <w:rPr>
                <w:rFonts w:eastAsia="黑体"/>
                <w:bCs/>
                <w:kern w:val="44"/>
                <w:szCs w:val="44"/>
              </w:rPr>
              <w:t>一览表</w:t>
            </w:r>
          </w:p>
        </w:tc>
      </w:tr>
      <w:tr w:rsidR="00B95965" w:rsidRPr="00A43690" w:rsidTr="00431E6D">
        <w:trPr>
          <w:trHeight w:val="1518"/>
          <w:tblHeader/>
          <w:jc w:val="center"/>
        </w:trPr>
        <w:tc>
          <w:tcPr>
            <w:tcW w:w="317" w:type="pct"/>
            <w:shd w:val="clear" w:color="000000" w:fill="FFFFFF"/>
            <w:vAlign w:val="center"/>
          </w:tcPr>
          <w:p w:rsidR="00B95965" w:rsidRPr="00A43690" w:rsidRDefault="00B95965" w:rsidP="00431E6D">
            <w:pPr>
              <w:snapToGrid w:val="0"/>
              <w:jc w:val="center"/>
              <w:rPr>
                <w:rFonts w:eastAsia="仿宋_GB2312"/>
              </w:rPr>
            </w:pPr>
            <w:r w:rsidRPr="00A43690">
              <w:rPr>
                <w:rFonts w:ascii="黑体" w:eastAsia="黑体" w:hAnsi="黑体" w:hint="eastAsia"/>
                <w:bCs/>
                <w:kern w:val="44"/>
                <w:szCs w:val="21"/>
              </w:rPr>
              <w:t>序号</w:t>
            </w:r>
          </w:p>
        </w:tc>
        <w:tc>
          <w:tcPr>
            <w:tcW w:w="1775" w:type="pct"/>
            <w:gridSpan w:val="2"/>
            <w:shd w:val="clear" w:color="000000" w:fill="FFFFFF"/>
            <w:vAlign w:val="center"/>
          </w:tcPr>
          <w:p w:rsidR="00B95965" w:rsidRPr="00A43690" w:rsidRDefault="00B95965" w:rsidP="00431E6D">
            <w:pPr>
              <w:snapToGrid w:val="0"/>
              <w:jc w:val="center"/>
              <w:rPr>
                <w:rFonts w:eastAsia="仿宋_GB2312"/>
              </w:rPr>
            </w:pPr>
            <w:r w:rsidRPr="00A43690">
              <w:rPr>
                <w:rFonts w:ascii="黑体" w:eastAsia="黑体" w:hAnsi="黑体" w:hint="eastAsia"/>
                <w:bCs/>
                <w:kern w:val="44"/>
                <w:szCs w:val="21"/>
              </w:rPr>
              <w:t>工作任务</w:t>
            </w:r>
          </w:p>
        </w:tc>
        <w:tc>
          <w:tcPr>
            <w:tcW w:w="347" w:type="pct"/>
            <w:shd w:val="clear" w:color="000000" w:fill="FFFFFF"/>
            <w:tcMar>
              <w:left w:w="57" w:type="dxa"/>
              <w:right w:w="57" w:type="dxa"/>
            </w:tcMar>
            <w:vAlign w:val="center"/>
          </w:tcPr>
          <w:p w:rsidR="00B95965" w:rsidRPr="00A43690" w:rsidRDefault="00B95965" w:rsidP="00431E6D">
            <w:pPr>
              <w:spacing w:line="240" w:lineRule="exact"/>
              <w:jc w:val="center"/>
              <w:rPr>
                <w:rFonts w:eastAsia="仿宋_GB2312"/>
              </w:rPr>
            </w:pPr>
            <w:r w:rsidRPr="00A43690">
              <w:rPr>
                <w:rFonts w:ascii="黑体" w:eastAsia="黑体" w:hAnsi="黑体" w:hint="eastAsia"/>
                <w:bCs/>
                <w:kern w:val="44"/>
                <w:szCs w:val="21"/>
              </w:rPr>
              <w:t>省份数量/启动项目实际布点数量</w:t>
            </w:r>
          </w:p>
        </w:tc>
        <w:tc>
          <w:tcPr>
            <w:tcW w:w="2561" w:type="pct"/>
            <w:shd w:val="clear" w:color="000000" w:fill="FFFFFF"/>
            <w:vAlign w:val="center"/>
          </w:tcPr>
          <w:p w:rsidR="00B95965" w:rsidRPr="00A43690" w:rsidRDefault="00B95965" w:rsidP="00431E6D">
            <w:pPr>
              <w:snapToGrid w:val="0"/>
              <w:jc w:val="center"/>
              <w:rPr>
                <w:rFonts w:eastAsia="仿宋_GB2312"/>
              </w:rPr>
            </w:pPr>
            <w:r w:rsidRPr="00A43690">
              <w:rPr>
                <w:rFonts w:ascii="黑体" w:eastAsia="黑体" w:hAnsi="黑体" w:hint="eastAsia"/>
                <w:bCs/>
                <w:kern w:val="44"/>
                <w:szCs w:val="21"/>
              </w:rPr>
              <w:t>省份（启动项目实际布点数量/2018年省级财政投入经费）</w:t>
            </w:r>
          </w:p>
        </w:tc>
      </w:tr>
      <w:tr w:rsidR="00B95965" w:rsidRPr="00A43690" w:rsidTr="00431E6D">
        <w:trPr>
          <w:trHeight w:val="193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rPr>
            </w:pPr>
            <w:r w:rsidRPr="00A43690">
              <w:rPr>
                <w:rFonts w:ascii="Times New Roman" w:eastAsia="仿宋_GB2312" w:hAnsi="Times New Roman"/>
                <w:kern w:val="0"/>
                <w:szCs w:val="21"/>
              </w:rPr>
              <w:t>XM-1</w:t>
            </w:r>
          </w:p>
        </w:tc>
        <w:tc>
          <w:tcPr>
            <w:tcW w:w="1775" w:type="pct"/>
            <w:gridSpan w:val="2"/>
            <w:shd w:val="clear" w:color="000000" w:fill="FFFFFF"/>
            <w:vAlign w:val="center"/>
          </w:tcPr>
          <w:p w:rsidR="00B95965" w:rsidRPr="00A43690" w:rsidRDefault="00B95965" w:rsidP="00431E6D">
            <w:pPr>
              <w:snapToGrid w:val="0"/>
              <w:rPr>
                <w:rFonts w:eastAsia="仿宋_GB2312"/>
              </w:rPr>
            </w:pPr>
            <w:r w:rsidRPr="00A43690">
              <w:rPr>
                <w:rFonts w:ascii="Times New Roman" w:eastAsia="仿宋_GB2312" w:hAnsi="Times New Roman" w:hint="eastAsia"/>
                <w:kern w:val="0"/>
                <w:szCs w:val="21"/>
              </w:rPr>
              <w:t>骨干专业建设（</w:t>
            </w:r>
            <w:r w:rsidRPr="00A43690">
              <w:rPr>
                <w:rFonts w:ascii="Times New Roman" w:eastAsia="仿宋_GB2312" w:hAnsi="Times New Roman"/>
                <w:kern w:val="0"/>
                <w:szCs w:val="21"/>
              </w:rPr>
              <w:t>3000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kern w:val="0"/>
                <w:szCs w:val="21"/>
              </w:rPr>
            </w:pPr>
            <w:r w:rsidRPr="00A43690">
              <w:rPr>
                <w:rFonts w:ascii="Times New Roman" w:eastAsia="仿宋_GB2312" w:hAnsi="Times New Roman"/>
                <w:kern w:val="0"/>
                <w:szCs w:val="21"/>
              </w:rPr>
              <w:t>32/472</w:t>
            </w:r>
            <w:r w:rsidRPr="00A43690">
              <w:rPr>
                <w:rFonts w:ascii="Times New Roman" w:eastAsia="仿宋_GB2312" w:hAnsi="Times New Roman" w:hint="eastAsia"/>
                <w:kern w:val="0"/>
                <w:szCs w:val="21"/>
              </w:rPr>
              <w:t>7</w:t>
            </w:r>
          </w:p>
        </w:tc>
        <w:tc>
          <w:tcPr>
            <w:tcW w:w="2561" w:type="pct"/>
            <w:shd w:val="clear" w:color="000000" w:fill="FFFFFF"/>
            <w:vAlign w:val="center"/>
          </w:tcPr>
          <w:p w:rsidR="00B95965" w:rsidRPr="00A43690" w:rsidDel="007113E4" w:rsidRDefault="00B95965" w:rsidP="00431E6D">
            <w:pPr>
              <w:rPr>
                <w:rFonts w:eastAsia="仿宋_GB2312"/>
              </w:rPr>
            </w:pPr>
            <w:r w:rsidRPr="00A43690">
              <w:rPr>
                <w:rFonts w:ascii="Times New Roman" w:eastAsia="仿宋_GB2312" w:hAnsi="Times New Roman" w:hint="eastAsia"/>
                <w:szCs w:val="21"/>
              </w:rPr>
              <w:t>北京</w:t>
            </w:r>
            <w:r w:rsidRPr="00A43690">
              <w:rPr>
                <w:rFonts w:ascii="Times New Roman" w:eastAsia="仿宋_GB2312" w:hAnsi="Times New Roman"/>
                <w:szCs w:val="21"/>
              </w:rPr>
              <w:t>(71/13668)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134/9427</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138/123</w:t>
            </w:r>
            <w:r w:rsidRPr="00A43690">
              <w:rPr>
                <w:rFonts w:ascii="Times New Roman" w:eastAsia="仿宋_GB2312" w:hAnsi="Times New Roman" w:hint="eastAsia"/>
                <w:kern w:val="0"/>
                <w:szCs w:val="21"/>
              </w:rPr>
              <w:t>62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100/5310</w:t>
            </w:r>
            <w:r w:rsidRPr="00A43690">
              <w:rPr>
                <w:rFonts w:ascii="Times New Roman" w:eastAsia="仿宋_GB2312" w:hAnsi="Times New Roman"/>
                <w:szCs w:val="21"/>
              </w:rPr>
              <w:t>)</w:t>
            </w:r>
            <w:r w:rsidRPr="00A43690">
              <w:rPr>
                <w:rFonts w:ascii="Times New Roman" w:eastAsia="仿宋_GB2312" w:hAnsi="Times New Roman" w:hint="eastAsia"/>
                <w:szCs w:val="21"/>
              </w:rPr>
              <w:t>、内蒙古</w:t>
            </w:r>
            <w:r w:rsidRPr="00A43690">
              <w:rPr>
                <w:rFonts w:ascii="Times New Roman" w:eastAsia="仿宋_GB2312" w:hAnsi="Times New Roman"/>
                <w:szCs w:val="21"/>
              </w:rPr>
              <w:t>(</w:t>
            </w:r>
            <w:r w:rsidRPr="00A43690">
              <w:rPr>
                <w:rFonts w:ascii="Times New Roman" w:eastAsia="仿宋_GB2312" w:hAnsi="Times New Roman"/>
                <w:kern w:val="0"/>
                <w:szCs w:val="21"/>
              </w:rPr>
              <w:t>6</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/5765</w:t>
            </w:r>
            <w:r w:rsidRPr="00A43690">
              <w:rPr>
                <w:rFonts w:ascii="Times New Roman" w:eastAsia="仿宋_GB2312" w:hAnsi="Times New Roman"/>
                <w:szCs w:val="21"/>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(89/29283)</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97/9237</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109/9646</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93</w:t>
            </w:r>
            <w:r w:rsidRPr="00A43690">
              <w:rPr>
                <w:rFonts w:ascii="Times New Roman" w:eastAsia="仿宋_GB2312" w:hAnsi="Times New Roman"/>
                <w:kern w:val="0"/>
                <w:szCs w:val="21"/>
              </w:rPr>
              <w:t>/2241</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300/23338</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350/23415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304/8598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267/10431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148/1410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385/25189</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201/26290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319/15855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211/13663</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274/18104</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209/30065</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14/135</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150/7</w:t>
            </w:r>
            <w:r w:rsidRPr="00A43690">
              <w:rPr>
                <w:rFonts w:ascii="Times New Roman" w:eastAsia="仿宋_GB2312" w:hAnsi="Times New Roman" w:hint="eastAsia"/>
                <w:kern w:val="0"/>
                <w:szCs w:val="21"/>
              </w:rPr>
              <w:t>200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(100/</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86/6947</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160/1570</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184/10442</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47/12575</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17/5975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45/1217</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62/2111</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(2/0)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XM-2</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校企共建的生产性实训基地建设（</w:t>
            </w:r>
            <w:r w:rsidRPr="00A43690">
              <w:rPr>
                <w:rFonts w:ascii="Times New Roman" w:eastAsia="仿宋_GB2312" w:hAnsi="Times New Roman"/>
                <w:kern w:val="0"/>
                <w:szCs w:val="21"/>
              </w:rPr>
              <w:t>1200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30/</w:t>
            </w:r>
            <w:r w:rsidRPr="00A43690">
              <w:rPr>
                <w:rFonts w:ascii="Times New Roman" w:eastAsia="仿宋_GB2312" w:hAnsi="Times New Roman" w:hint="eastAsia"/>
                <w:szCs w:val="21"/>
              </w:rPr>
              <w:t>2522</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(38/15448)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81/6750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48/3</w:t>
            </w:r>
            <w:r w:rsidRPr="00A43690">
              <w:rPr>
                <w:rFonts w:ascii="Times New Roman" w:eastAsia="仿宋_GB2312" w:hAnsi="Times New Roman" w:hint="eastAsia"/>
                <w:kern w:val="0"/>
                <w:szCs w:val="21"/>
              </w:rPr>
              <w:t>598</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125/11662</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17/1000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(85/2906)</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42/675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227/13013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142/8336</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126/3408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hint="eastAsia"/>
                <w:kern w:val="0"/>
                <w:szCs w:val="21"/>
              </w:rPr>
              <w:t>55</w:t>
            </w:r>
            <w:r w:rsidRPr="00A43690">
              <w:rPr>
                <w:rFonts w:ascii="Times New Roman" w:eastAsia="仿宋_GB2312" w:hAnsi="Times New Roman"/>
                <w:kern w:val="0"/>
                <w:szCs w:val="21"/>
              </w:rPr>
              <w:t>/10431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62/771</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201/4868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0/9685</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(153/2750)</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144</w:t>
            </w:r>
            <w:r w:rsidRPr="00A43690">
              <w:rPr>
                <w:rFonts w:ascii="Times New Roman" w:eastAsia="仿宋_GB2312" w:hAnsi="Times New Roman"/>
                <w:kern w:val="0"/>
                <w:szCs w:val="21"/>
              </w:rPr>
              <w:t>/3244</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272/4880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48/3300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(4/50)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129/1000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700</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19/2437</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108/708</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kern w:val="0"/>
                <w:szCs w:val="21"/>
              </w:rPr>
              <w:t>0/0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104/7070</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szCs w:val="21"/>
              </w:rPr>
              <w:t>(41/4732)</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11/1617</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8/277</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28/6</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4</w:t>
            </w:r>
            <w:r w:rsidRPr="00A43690">
              <w:rPr>
                <w:rFonts w:ascii="Times New Roman" w:eastAsia="仿宋_GB2312" w:hAnsi="Times New Roman"/>
                <w:szCs w:val="21"/>
              </w:rPr>
              <w:t>/0)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XM-3</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优质专科高等职业院校建设（</w:t>
            </w:r>
            <w:r w:rsidRPr="00A43690">
              <w:rPr>
                <w:rFonts w:ascii="Times New Roman" w:eastAsia="仿宋_GB2312" w:hAnsi="Times New Roman"/>
                <w:kern w:val="0"/>
                <w:szCs w:val="21"/>
              </w:rPr>
              <w:t>200</w:t>
            </w:r>
            <w:r w:rsidRPr="00A43690">
              <w:rPr>
                <w:rFonts w:ascii="Times New Roman" w:eastAsia="仿宋_GB2312" w:hAnsi="Times New Roman" w:hint="eastAsia"/>
                <w:kern w:val="0"/>
                <w:szCs w:val="21"/>
              </w:rPr>
              <w:t>所左右）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32/4</w:t>
            </w:r>
            <w:r>
              <w:rPr>
                <w:rFonts w:ascii="Times New Roman" w:eastAsia="仿宋_GB2312" w:hAnsi="Times New Roman" w:hint="eastAsia"/>
                <w:szCs w:val="21"/>
              </w:rPr>
              <w:t>90</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w:t>
            </w:r>
            <w:r w:rsidRPr="00A43690">
              <w:rPr>
                <w:rFonts w:ascii="Times New Roman" w:eastAsia="仿宋_GB2312" w:hAnsi="Times New Roman" w:hint="eastAsia"/>
                <w:szCs w:val="21"/>
              </w:rPr>
              <w:t>8</w:t>
            </w:r>
            <w:r w:rsidRPr="00A43690">
              <w:rPr>
                <w:rFonts w:ascii="Times New Roman" w:eastAsia="仿宋_GB2312" w:hAnsi="Times New Roman"/>
                <w:szCs w:val="21"/>
              </w:rPr>
              <w:t>/38488)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20/17659</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25/47932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23/10007</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 w:val="24"/>
                <w:szCs w:val="24"/>
              </w:rPr>
              <w:t>(</w:t>
            </w:r>
            <w:r w:rsidRPr="00A43690">
              <w:rPr>
                <w:rFonts w:ascii="Times New Roman" w:eastAsia="仿宋_GB2312" w:hAnsi="Times New Roman"/>
                <w:kern w:val="0"/>
                <w:szCs w:val="21"/>
              </w:rPr>
              <w:t>10/2</w:t>
            </w:r>
            <w:r w:rsidRPr="00A43690">
              <w:rPr>
                <w:rFonts w:ascii="Times New Roman" w:eastAsia="仿宋_GB2312" w:hAnsi="Times New Roman" w:hint="eastAsia"/>
                <w:kern w:val="0"/>
                <w:szCs w:val="21"/>
              </w:rPr>
              <w:t>9221</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(10/27860)</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kern w:val="0"/>
                <w:szCs w:val="21"/>
              </w:rPr>
              <w:t>7</w:t>
            </w:r>
            <w:r w:rsidRPr="00A43690">
              <w:rPr>
                <w:rFonts w:ascii="Times New Roman" w:eastAsia="仿宋_GB2312" w:hAnsi="Times New Roman"/>
                <w:kern w:val="0"/>
                <w:szCs w:val="21"/>
              </w:rPr>
              <w:t>/2000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12/17009</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10</w:t>
            </w:r>
            <w:r w:rsidRPr="00A43690">
              <w:rPr>
                <w:rFonts w:ascii="Times New Roman" w:eastAsia="仿宋_GB2312" w:hAnsi="Times New Roman"/>
                <w:kern w:val="0"/>
                <w:szCs w:val="21"/>
              </w:rPr>
              <w:t>/3345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(22/68811)</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23235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16/56521</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(16/</w:t>
            </w:r>
            <w:r w:rsidRPr="00A43690">
              <w:rPr>
                <w:rFonts w:ascii="Times New Roman" w:eastAsia="仿宋_GB2312" w:hAnsi="Times New Roman" w:hint="eastAsia"/>
                <w:szCs w:val="21"/>
              </w:rPr>
              <w:t>115</w:t>
            </w:r>
            <w:r w:rsidRPr="00A43690">
              <w:rPr>
                <w:rFonts w:ascii="Times New Roman" w:eastAsia="仿宋_GB2312" w:hAnsi="Times New Roman"/>
                <w:szCs w:val="21"/>
              </w:rPr>
              <w:t>00)</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24/</w:t>
            </w:r>
            <w:r w:rsidRPr="00A43690">
              <w:rPr>
                <w:rFonts w:ascii="Times New Roman" w:eastAsia="仿宋_GB2312" w:hAnsi="Times New Roman" w:hint="eastAsia"/>
                <w:kern w:val="0"/>
                <w:szCs w:val="21"/>
              </w:rPr>
              <w:t>4303</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16/</w:t>
            </w:r>
            <w:r w:rsidRPr="00A43690">
              <w:rPr>
                <w:rFonts w:ascii="Times New Roman" w:eastAsia="仿宋_GB2312" w:hAnsi="Times New Roman" w:hint="eastAsia"/>
                <w:kern w:val="0"/>
                <w:szCs w:val="21"/>
              </w:rPr>
              <w:t>23160</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40/37058</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35/</w:t>
            </w:r>
            <w:r w:rsidRPr="00A43690">
              <w:rPr>
                <w:rFonts w:ascii="Times New Roman" w:eastAsia="仿宋_GB2312" w:hAnsi="Times New Roman" w:hint="eastAsia"/>
                <w:kern w:val="0"/>
                <w:szCs w:val="21"/>
              </w:rPr>
              <w:t>51350</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21/13012</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(18/56009)</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21/52545</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(3/3000)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7036</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(23/</w:t>
            </w:r>
            <w:r w:rsidRPr="00A43690">
              <w:rPr>
                <w:rFonts w:ascii="Times New Roman" w:eastAsia="仿宋_GB2312" w:hAnsi="Times New Roman" w:hint="eastAsia"/>
                <w:szCs w:val="21"/>
              </w:rPr>
              <w:t>7</w:t>
            </w:r>
            <w:r w:rsidRPr="00A43690">
              <w:rPr>
                <w:rFonts w:ascii="Times New Roman" w:eastAsia="仿宋_GB2312" w:hAnsi="Times New Roman"/>
                <w:szCs w:val="21"/>
              </w:rPr>
              <w:t>000)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w:t>
            </w:r>
            <w:r>
              <w:rPr>
                <w:rFonts w:ascii="Times New Roman" w:eastAsia="仿宋_GB2312" w:hAnsi="Times New Roman" w:hint="eastAsia"/>
                <w:kern w:val="0"/>
                <w:szCs w:val="21"/>
              </w:rPr>
              <w:t>7</w:t>
            </w:r>
            <w:r w:rsidRPr="00A43690">
              <w:rPr>
                <w:rFonts w:ascii="Times New Roman" w:eastAsia="仿宋_GB2312" w:hAnsi="Times New Roman"/>
                <w:kern w:val="0"/>
                <w:szCs w:val="21"/>
              </w:rPr>
              <w:t>/2010</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722</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12/6568</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13/</w:t>
            </w:r>
            <w:r w:rsidRPr="00A43690">
              <w:rPr>
                <w:rFonts w:ascii="Times New Roman" w:eastAsia="仿宋_GB2312" w:hAnsi="Times New Roman" w:hint="eastAsia"/>
                <w:kern w:val="0"/>
                <w:szCs w:val="21"/>
              </w:rPr>
              <w:t>26435</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/2617</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/17311</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szCs w:val="21"/>
              </w:rPr>
              <w:t>6</w:t>
            </w:r>
            <w:r w:rsidRPr="00A43690">
              <w:rPr>
                <w:rFonts w:ascii="Times New Roman" w:eastAsia="仿宋_GB2312" w:hAnsi="Times New Roman"/>
                <w:szCs w:val="21"/>
              </w:rPr>
              <w:t>/</w:t>
            </w:r>
            <w:r w:rsidRPr="00A43690">
              <w:rPr>
                <w:rFonts w:ascii="Times New Roman" w:eastAsia="仿宋_GB2312" w:hAnsi="Times New Roman" w:hint="eastAsia"/>
                <w:kern w:val="0"/>
                <w:szCs w:val="21"/>
              </w:rPr>
              <w:t>200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15</w:t>
            </w:r>
            <w:r w:rsidRPr="00A43690">
              <w:rPr>
                <w:rFonts w:ascii="Times New Roman" w:eastAsia="仿宋_GB2312" w:hAnsi="Times New Roman"/>
                <w:szCs w:val="21"/>
              </w:rPr>
              <w:t>)</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XM-4</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仿宋_GB2312" w:eastAsia="仿宋_GB2312" w:hAnsi="Times New Roman" w:hint="eastAsia"/>
                <w:kern w:val="0"/>
                <w:szCs w:val="21"/>
              </w:rPr>
              <w:t xml:space="preserve"> “双师型”</w:t>
            </w:r>
            <w:r w:rsidRPr="00A43690">
              <w:rPr>
                <w:rFonts w:ascii="Times New Roman" w:eastAsia="仿宋_GB2312" w:hAnsi="Times New Roman" w:hint="eastAsia"/>
                <w:kern w:val="0"/>
                <w:szCs w:val="21"/>
              </w:rPr>
              <w:t>教师培养培训基地建设（</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27/</w:t>
            </w:r>
            <w:r w:rsidRPr="00A43690">
              <w:rPr>
                <w:rFonts w:ascii="Times New Roman" w:eastAsia="仿宋_GB2312" w:hAnsi="Times New Roman" w:hint="eastAsia"/>
                <w:szCs w:val="21"/>
              </w:rPr>
              <w:t>855</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(15/403)</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29/470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(20/</w:t>
            </w:r>
            <w:r w:rsidRPr="00A43690">
              <w:rPr>
                <w:rFonts w:ascii="Times New Roman" w:eastAsia="仿宋_GB2312" w:hAnsi="Times New Roman"/>
                <w:kern w:val="0"/>
                <w:szCs w:val="21"/>
              </w:rPr>
              <w:t>1885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31/304</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w:t>
            </w:r>
            <w:r w:rsidRPr="00A43690">
              <w:rPr>
                <w:rFonts w:ascii="Times New Roman" w:eastAsia="仿宋_GB2312" w:hAnsi="Times New Roman"/>
                <w:kern w:val="0"/>
                <w:szCs w:val="21"/>
              </w:rPr>
              <w:t>10/1203</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7/1472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(11/308)</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17</w:t>
            </w:r>
            <w:r w:rsidRPr="00A43690">
              <w:rPr>
                <w:rFonts w:ascii="Times New Roman" w:eastAsia="仿宋_GB2312" w:hAnsi="Times New Roman"/>
                <w:kern w:val="0"/>
                <w:szCs w:val="21"/>
              </w:rPr>
              <w:t>/107</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196/1799</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88/1475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23/373</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55/718</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23/65</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20/1927</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72/1764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2/802</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76/320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3/310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39/4500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7/36</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27/1805</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24/250</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6/1004</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11/</w:t>
            </w:r>
            <w:r w:rsidRPr="00A43690">
              <w:rPr>
                <w:rFonts w:ascii="Times New Roman" w:eastAsia="仿宋_GB2312" w:hAnsi="Times New Roman" w:hint="eastAsia"/>
                <w:kern w:val="0"/>
                <w:szCs w:val="21"/>
              </w:rPr>
              <w:t>266</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 xml:space="preserve">/0) </w:t>
            </w:r>
          </w:p>
        </w:tc>
      </w:tr>
      <w:tr w:rsidR="00B95965" w:rsidRPr="00A43690" w:rsidTr="00431E6D">
        <w:trPr>
          <w:trHeight w:val="58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XM-5</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新建一批国家级职业教育专业教学资源库和国家精品在线开放课程</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r w:rsidR="00B95965" w:rsidRPr="00A43690" w:rsidTr="00431E6D">
        <w:trPr>
          <w:trHeight w:val="1104"/>
          <w:tblHeader/>
          <w:jc w:val="center"/>
        </w:trPr>
        <w:tc>
          <w:tcPr>
            <w:tcW w:w="317" w:type="pct"/>
            <w:vMerge w:val="restar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XM-6</w:t>
            </w:r>
          </w:p>
        </w:tc>
        <w:tc>
          <w:tcPr>
            <w:tcW w:w="969" w:type="pct"/>
            <w:vMerge w:val="restar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立项建设省级高等职业教育专业教学资源库（</w:t>
            </w:r>
            <w:r w:rsidRPr="00A43690">
              <w:rPr>
                <w:rFonts w:ascii="Times New Roman" w:eastAsia="仿宋_GB2312" w:hAnsi="Times New Roman"/>
                <w:kern w:val="0"/>
                <w:szCs w:val="21"/>
              </w:rPr>
              <w:t>200</w:t>
            </w:r>
            <w:r w:rsidRPr="00A43690">
              <w:rPr>
                <w:rFonts w:ascii="Times New Roman" w:eastAsia="仿宋_GB2312" w:hAnsi="Times New Roman" w:hint="eastAsia"/>
                <w:kern w:val="0"/>
                <w:szCs w:val="21"/>
              </w:rPr>
              <w:t>个左右）和精品在线开放课程（</w:t>
            </w:r>
            <w:r w:rsidRPr="00A43690">
              <w:rPr>
                <w:rFonts w:ascii="Times New Roman" w:eastAsia="仿宋_GB2312" w:hAnsi="Times New Roman"/>
                <w:kern w:val="0"/>
                <w:szCs w:val="21"/>
              </w:rPr>
              <w:t>1000</w:t>
            </w:r>
            <w:r w:rsidRPr="00A43690">
              <w:rPr>
                <w:rFonts w:ascii="Times New Roman" w:eastAsia="仿宋_GB2312" w:hAnsi="Times New Roman" w:hint="eastAsia"/>
                <w:kern w:val="0"/>
                <w:szCs w:val="21"/>
              </w:rPr>
              <w:t>门左右）</w:t>
            </w:r>
          </w:p>
        </w:tc>
        <w:tc>
          <w:tcPr>
            <w:tcW w:w="806"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专业教学资源库</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23/</w:t>
            </w:r>
            <w:r w:rsidRPr="00A43690">
              <w:rPr>
                <w:rFonts w:ascii="Times New Roman" w:eastAsia="仿宋_GB2312" w:hAnsi="Times New Roman" w:hint="eastAsia"/>
                <w:szCs w:val="21"/>
              </w:rPr>
              <w:t>616</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北京</w:t>
            </w:r>
            <w:r w:rsidRPr="00A43690">
              <w:rPr>
                <w:rFonts w:ascii="Times New Roman" w:eastAsia="仿宋_GB2312" w:hAnsi="Times New Roman"/>
                <w:kern w:val="0"/>
                <w:szCs w:val="21"/>
              </w:rPr>
              <w:t>(10/1710)</w:t>
            </w:r>
            <w:r w:rsidRPr="00A43690">
              <w:rPr>
                <w:rFonts w:ascii="Times New Roman" w:eastAsia="仿宋_GB2312" w:hAnsi="Times New Roman" w:hint="eastAsia"/>
                <w:kern w:val="0"/>
                <w:szCs w:val="21"/>
              </w:rPr>
              <w:t>、天津</w:t>
            </w:r>
            <w:r w:rsidRPr="00A43690">
              <w:rPr>
                <w:rFonts w:ascii="Times New Roman" w:eastAsia="仿宋_GB2312" w:hAnsi="Times New Roman"/>
                <w:kern w:val="0"/>
                <w:szCs w:val="21"/>
              </w:rPr>
              <w:t>(20/1158)</w:t>
            </w:r>
            <w:r w:rsidRPr="00A43690">
              <w:rPr>
                <w:rFonts w:ascii="Times New Roman" w:eastAsia="仿宋_GB2312" w:hAnsi="Times New Roman" w:hint="eastAsia"/>
                <w:kern w:val="0"/>
                <w:szCs w:val="21"/>
              </w:rPr>
              <w:t>、河北</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320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、山西</w:t>
            </w:r>
            <w:r w:rsidRPr="00A43690">
              <w:rPr>
                <w:rFonts w:ascii="Times New Roman" w:eastAsia="仿宋_GB2312" w:hAnsi="Times New Roman"/>
                <w:kern w:val="0"/>
                <w:szCs w:val="21"/>
              </w:rPr>
              <w:t>(23/142)</w:t>
            </w:r>
            <w:r w:rsidRPr="00A43690">
              <w:rPr>
                <w:rFonts w:ascii="Times New Roman" w:eastAsia="仿宋_GB2312" w:hAnsi="Times New Roman" w:hint="eastAsia"/>
                <w:kern w:val="0"/>
                <w:szCs w:val="21"/>
              </w:rPr>
              <w:t>、</w:t>
            </w:r>
            <w:r w:rsidRPr="00A43690">
              <w:rPr>
                <w:rFonts w:ascii="Times New Roman" w:eastAsia="仿宋_GB2312" w:hAnsi="Times New Roman"/>
                <w:kern w:val="0"/>
                <w:szCs w:val="21"/>
              </w:rPr>
              <w:t>内蒙古</w:t>
            </w:r>
            <w:r w:rsidRPr="00A43690">
              <w:rPr>
                <w:rFonts w:ascii="Times New Roman" w:eastAsia="仿宋_GB2312" w:hAnsi="Times New Roman"/>
                <w:kern w:val="0"/>
                <w:szCs w:val="21"/>
              </w:rPr>
              <w:t>(55/203)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辽宁</w:t>
            </w:r>
            <w:r w:rsidRPr="00A43690">
              <w:rPr>
                <w:rFonts w:ascii="Times New Roman" w:eastAsia="仿宋_GB2312" w:hAnsi="Times New Roman"/>
                <w:kern w:val="0"/>
                <w:szCs w:val="21"/>
              </w:rPr>
              <w:t>(9/2675)</w:t>
            </w:r>
            <w:r w:rsidRPr="00A43690">
              <w:rPr>
                <w:rFonts w:ascii="Times New Roman" w:eastAsia="仿宋_GB2312" w:hAnsi="Times New Roman" w:hint="eastAsia"/>
                <w:kern w:val="0"/>
                <w:szCs w:val="21"/>
              </w:rPr>
              <w:t>、黑龙江</w:t>
            </w:r>
            <w:r w:rsidRPr="00A43690">
              <w:rPr>
                <w:rFonts w:ascii="Times New Roman" w:eastAsia="仿宋_GB2312" w:hAnsi="Times New Roman"/>
                <w:kern w:val="0"/>
                <w:szCs w:val="21"/>
              </w:rPr>
              <w:t>(12/701)</w:t>
            </w:r>
            <w:r w:rsidRPr="00A43690">
              <w:rPr>
                <w:rFonts w:ascii="Times New Roman" w:eastAsia="仿宋_GB2312" w:hAnsi="Times New Roman" w:hint="eastAsia"/>
                <w:kern w:val="0"/>
                <w:szCs w:val="21"/>
              </w:rPr>
              <w:t>、上海</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8</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、江苏</w:t>
            </w:r>
            <w:r w:rsidRPr="00A43690">
              <w:rPr>
                <w:rFonts w:ascii="Times New Roman" w:eastAsia="仿宋_GB2312" w:hAnsi="Times New Roman"/>
                <w:kern w:val="0"/>
                <w:szCs w:val="21"/>
              </w:rPr>
              <w:t>(54/961)</w:t>
            </w:r>
            <w:r w:rsidRPr="00A43690">
              <w:rPr>
                <w:rFonts w:ascii="Times New Roman" w:eastAsia="仿宋_GB2312" w:hAnsi="Times New Roman" w:hint="eastAsia"/>
                <w:kern w:val="0"/>
                <w:szCs w:val="21"/>
              </w:rPr>
              <w:t>、安徽</w:t>
            </w:r>
            <w:r w:rsidRPr="00A43690">
              <w:rPr>
                <w:rFonts w:ascii="Times New Roman" w:eastAsia="仿宋_GB2312" w:hAnsi="Times New Roman"/>
                <w:kern w:val="0"/>
                <w:szCs w:val="21"/>
              </w:rPr>
              <w:t>(11/</w:t>
            </w:r>
            <w:r w:rsidRPr="00A43690">
              <w:rPr>
                <w:rFonts w:ascii="Times New Roman" w:eastAsia="仿宋_GB2312" w:hAnsi="Times New Roman" w:hint="eastAsia"/>
                <w:kern w:val="0"/>
                <w:szCs w:val="21"/>
              </w:rPr>
              <w:t>43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、福建</w:t>
            </w:r>
            <w:r w:rsidRPr="00A43690">
              <w:rPr>
                <w:rFonts w:ascii="Times New Roman" w:eastAsia="仿宋_GB2312" w:hAnsi="Times New Roman"/>
                <w:kern w:val="0"/>
                <w:szCs w:val="21"/>
              </w:rPr>
              <w:t>(14/600)</w:t>
            </w:r>
            <w:r w:rsidRPr="00A43690">
              <w:rPr>
                <w:rFonts w:ascii="Times New Roman" w:eastAsia="仿宋_GB2312" w:hAnsi="Times New Roman" w:hint="eastAsia"/>
                <w:kern w:val="0"/>
                <w:szCs w:val="21"/>
              </w:rPr>
              <w:t>、江西</w:t>
            </w:r>
            <w:r w:rsidRPr="00A43690">
              <w:rPr>
                <w:rFonts w:ascii="Times New Roman" w:eastAsia="仿宋_GB2312" w:hAnsi="Times New Roman"/>
                <w:kern w:val="0"/>
                <w:szCs w:val="21"/>
              </w:rPr>
              <w:t>(68/40)</w:t>
            </w:r>
            <w:r w:rsidRPr="00A43690">
              <w:rPr>
                <w:rFonts w:ascii="Times New Roman" w:eastAsia="仿宋_GB2312" w:hAnsi="Times New Roman" w:hint="eastAsia"/>
                <w:kern w:val="0"/>
                <w:szCs w:val="21"/>
              </w:rPr>
              <w:t>、山东</w:t>
            </w:r>
            <w:r w:rsidRPr="00A43690">
              <w:rPr>
                <w:rFonts w:ascii="Times New Roman" w:eastAsia="仿宋_GB2312" w:hAnsi="Times New Roman"/>
                <w:kern w:val="0"/>
                <w:szCs w:val="21"/>
              </w:rPr>
              <w:t>(72/2706)</w:t>
            </w:r>
            <w:r w:rsidRPr="00A43690">
              <w:rPr>
                <w:rFonts w:ascii="Times New Roman" w:eastAsia="仿宋_GB2312" w:hAnsi="Times New Roman" w:hint="eastAsia"/>
                <w:kern w:val="0"/>
                <w:szCs w:val="21"/>
              </w:rPr>
              <w:t>、河南</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161</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、湖北</w:t>
            </w:r>
            <w:r w:rsidRPr="00A43690">
              <w:rPr>
                <w:rFonts w:ascii="Times New Roman" w:eastAsia="仿宋_GB2312" w:hAnsi="Times New Roman"/>
                <w:kern w:val="0"/>
                <w:szCs w:val="21"/>
              </w:rPr>
              <w:t>(61/1640)</w:t>
            </w:r>
            <w:r w:rsidRPr="00A43690">
              <w:rPr>
                <w:rFonts w:ascii="Times New Roman" w:eastAsia="仿宋_GB2312" w:hAnsi="Times New Roman" w:hint="eastAsia"/>
                <w:kern w:val="0"/>
                <w:szCs w:val="21"/>
              </w:rPr>
              <w:t>、湖南</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14</w:t>
            </w:r>
            <w:r w:rsidRPr="00A43690">
              <w:rPr>
                <w:rFonts w:ascii="Times New Roman" w:eastAsia="仿宋_GB2312" w:hAnsi="Times New Roman"/>
                <w:kern w:val="0"/>
                <w:szCs w:val="21"/>
              </w:rPr>
              <w:t>/957)</w:t>
            </w:r>
            <w:r w:rsidRPr="00A43690">
              <w:rPr>
                <w:rFonts w:ascii="Times New Roman" w:eastAsia="仿宋_GB2312" w:hAnsi="Times New Roman" w:hint="eastAsia"/>
                <w:kern w:val="0"/>
                <w:szCs w:val="21"/>
              </w:rPr>
              <w:t>、广东</w:t>
            </w:r>
            <w:r w:rsidRPr="00A43690">
              <w:rPr>
                <w:rFonts w:ascii="Times New Roman" w:eastAsia="仿宋_GB2312" w:hAnsi="Times New Roman"/>
                <w:kern w:val="0"/>
                <w:szCs w:val="21"/>
              </w:rPr>
              <w:t>(41/1353)</w:t>
            </w:r>
            <w:r w:rsidRPr="00A43690">
              <w:rPr>
                <w:rFonts w:ascii="Times New Roman" w:eastAsia="仿宋_GB2312" w:hAnsi="Times New Roman" w:hint="eastAsia"/>
                <w:kern w:val="0"/>
                <w:szCs w:val="21"/>
              </w:rPr>
              <w:t>、广西</w:t>
            </w:r>
            <w:r w:rsidRPr="00A43690">
              <w:rPr>
                <w:rFonts w:ascii="Times New Roman" w:eastAsia="仿宋_GB2312" w:hAnsi="Times New Roman"/>
                <w:kern w:val="0"/>
                <w:szCs w:val="21"/>
              </w:rPr>
              <w:t>(21/453)</w:t>
            </w:r>
            <w:r w:rsidRPr="00A43690">
              <w:rPr>
                <w:rFonts w:ascii="Times New Roman" w:eastAsia="仿宋_GB2312" w:hAnsi="Times New Roman" w:hint="eastAsia"/>
                <w:kern w:val="0"/>
                <w:szCs w:val="21"/>
              </w:rPr>
              <w:t>、海南</w:t>
            </w:r>
            <w:r w:rsidRPr="00A43690">
              <w:rPr>
                <w:rFonts w:ascii="Times New Roman" w:eastAsia="仿宋_GB2312" w:hAnsi="Times New Roman"/>
                <w:kern w:val="0"/>
                <w:szCs w:val="21"/>
              </w:rPr>
              <w:t>(3/15)</w:t>
            </w:r>
            <w:r w:rsidRPr="00A43690">
              <w:rPr>
                <w:rFonts w:ascii="Times New Roman" w:eastAsia="仿宋_GB2312" w:hAnsi="Times New Roman" w:hint="eastAsia"/>
                <w:kern w:val="0"/>
                <w:szCs w:val="21"/>
              </w:rPr>
              <w:t>、重庆</w:t>
            </w:r>
            <w:r w:rsidRPr="00A43690">
              <w:rPr>
                <w:rFonts w:ascii="Times New Roman" w:eastAsia="仿宋_GB2312" w:hAnsi="Times New Roman"/>
                <w:kern w:val="0"/>
                <w:szCs w:val="21"/>
              </w:rPr>
              <w:t>(72/371)</w:t>
            </w:r>
            <w:r w:rsidRPr="00A43690">
              <w:rPr>
                <w:rFonts w:ascii="Times New Roman" w:eastAsia="仿宋_GB2312" w:hAnsi="Times New Roman" w:hint="eastAsia"/>
                <w:kern w:val="0"/>
                <w:szCs w:val="21"/>
              </w:rPr>
              <w:t>、陕西</w:t>
            </w:r>
            <w:r w:rsidRPr="00A43690">
              <w:rPr>
                <w:rFonts w:ascii="Times New Roman" w:eastAsia="仿宋_GB2312" w:hAnsi="Times New Roman"/>
                <w:kern w:val="0"/>
                <w:szCs w:val="21"/>
              </w:rPr>
              <w:t>(15/1121)</w:t>
            </w:r>
            <w:r w:rsidRPr="00A43690">
              <w:rPr>
                <w:rFonts w:ascii="Times New Roman" w:eastAsia="仿宋_GB2312" w:hAnsi="Times New Roman" w:hint="eastAsia"/>
                <w:kern w:val="0"/>
                <w:szCs w:val="21"/>
              </w:rPr>
              <w:t>、新疆</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、兵团</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w:t>
            </w:r>
            <w:r w:rsidRPr="00A43690">
              <w:rPr>
                <w:rFonts w:ascii="Times New Roman" w:eastAsia="仿宋_GB2312" w:hAnsi="Times New Roman"/>
                <w:kern w:val="0"/>
                <w:szCs w:val="21"/>
              </w:rPr>
              <w:t>/0)</w:t>
            </w:r>
          </w:p>
        </w:tc>
      </w:tr>
      <w:tr w:rsidR="00B95965" w:rsidRPr="00A43690" w:rsidTr="00431E6D">
        <w:trPr>
          <w:trHeight w:val="1104"/>
          <w:tblHeader/>
          <w:jc w:val="center"/>
        </w:trPr>
        <w:tc>
          <w:tcPr>
            <w:tcW w:w="317" w:type="pct"/>
            <w:vMerge/>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p>
        </w:tc>
        <w:tc>
          <w:tcPr>
            <w:tcW w:w="969" w:type="pct"/>
            <w:vMerge/>
            <w:shd w:val="clear" w:color="000000" w:fill="FFFFFF"/>
            <w:vAlign w:val="center"/>
          </w:tcPr>
          <w:p w:rsidR="00B95965" w:rsidRPr="00A43690" w:rsidRDefault="00B95965" w:rsidP="00431E6D">
            <w:pPr>
              <w:snapToGrid w:val="0"/>
              <w:rPr>
                <w:rFonts w:eastAsia="仿宋_GB2312"/>
                <w:szCs w:val="21"/>
              </w:rPr>
            </w:pPr>
          </w:p>
        </w:tc>
        <w:tc>
          <w:tcPr>
            <w:tcW w:w="806"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精品在线开放课程</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26/4514</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(129/1025)</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82/678</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53/242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99/226</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8</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138/564</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74/156</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237/823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(293/107)</w:t>
            </w:r>
            <w:r w:rsidRPr="00A43690">
              <w:rPr>
                <w:rFonts w:ascii="Times New Roman" w:eastAsia="仿宋_GB2312" w:hAnsi="Times New Roman" w:hint="eastAsia"/>
                <w:szCs w:val="21"/>
              </w:rPr>
              <w:t>、安徽</w:t>
            </w:r>
            <w:r w:rsidRPr="00A43690">
              <w:rPr>
                <w:rFonts w:ascii="Times New Roman" w:eastAsia="仿宋_GB2312" w:hAnsi="Times New Roman"/>
                <w:szCs w:val="21"/>
              </w:rPr>
              <w:t>(196/414)</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155/1251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461/54</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1230/2082</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48/266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263/1905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265/286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155/313</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48/462</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2</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61</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214/369</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hint="eastAsia"/>
                <w:szCs w:val="21"/>
              </w:rPr>
              <w:t>104</w:t>
            </w:r>
            <w:r w:rsidRPr="00A43690">
              <w:rPr>
                <w:rFonts w:ascii="Times New Roman" w:eastAsia="仿宋_GB2312" w:hAnsi="Times New Roman"/>
                <w:szCs w:val="21"/>
              </w:rPr>
              <w:t>/0)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28/856</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60/306</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69/70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91/4</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XM-7</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建成一批职业能力培养虚拟仿真实训中心（</w:t>
            </w:r>
            <w:r w:rsidRPr="00A43690">
              <w:rPr>
                <w:rFonts w:ascii="Times New Roman" w:eastAsia="仿宋_GB2312" w:hAnsi="Times New Roman"/>
                <w:kern w:val="0"/>
                <w:szCs w:val="21"/>
              </w:rPr>
              <w:t>50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27/</w:t>
            </w:r>
            <w:r w:rsidRPr="00A43690">
              <w:rPr>
                <w:rFonts w:ascii="Times New Roman" w:eastAsia="仿宋_GB2312" w:hAnsi="Times New Roman" w:hint="eastAsia"/>
                <w:szCs w:val="21"/>
              </w:rPr>
              <w:t>857</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(14/571)</w:t>
            </w:r>
            <w:r w:rsidRPr="00A43690">
              <w:rPr>
                <w:rFonts w:ascii="Times New Roman" w:eastAsia="仿宋_GB2312" w:hAnsi="Times New Roman" w:hint="eastAsia"/>
                <w:szCs w:val="21"/>
              </w:rPr>
              <w:t>、</w:t>
            </w:r>
            <w:r w:rsidRPr="00A43690">
              <w:rPr>
                <w:rFonts w:ascii="Times New Roman" w:eastAsia="仿宋_GB2312" w:hAnsi="Times New Roman" w:hint="eastAsia"/>
                <w:kern w:val="0"/>
                <w:szCs w:val="21"/>
              </w:rPr>
              <w:t>天津</w:t>
            </w:r>
            <w:r w:rsidRPr="00A43690">
              <w:rPr>
                <w:rFonts w:ascii="Times New Roman" w:eastAsia="仿宋_GB2312" w:hAnsi="Times New Roman"/>
                <w:kern w:val="0"/>
                <w:szCs w:val="21"/>
              </w:rPr>
              <w:t>(25/2685)</w:t>
            </w:r>
            <w:r w:rsidRPr="00A43690">
              <w:rPr>
                <w:rFonts w:ascii="Times New Roman" w:eastAsia="仿宋_GB2312" w:hAnsi="Times New Roman" w:hint="eastAsia"/>
                <w:kern w:val="0"/>
                <w:szCs w:val="21"/>
              </w:rPr>
              <w:t>、河北</w:t>
            </w:r>
            <w:r w:rsidRPr="00A43690">
              <w:rPr>
                <w:rFonts w:ascii="Times New Roman" w:eastAsia="仿宋_GB2312" w:hAnsi="Times New Roman"/>
                <w:kern w:val="0"/>
                <w:szCs w:val="21"/>
              </w:rPr>
              <w:t>(8/</w:t>
            </w:r>
            <w:r w:rsidRPr="00A43690">
              <w:rPr>
                <w:rFonts w:ascii="Times New Roman" w:eastAsia="仿宋_GB2312" w:hAnsi="Times New Roman" w:hint="eastAsia"/>
                <w:kern w:val="0"/>
                <w:szCs w:val="21"/>
              </w:rPr>
              <w:t>114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、山西</w:t>
            </w:r>
            <w:r w:rsidRPr="00A43690">
              <w:rPr>
                <w:rFonts w:ascii="Times New Roman" w:eastAsia="仿宋_GB2312" w:hAnsi="Times New Roman"/>
                <w:kern w:val="0"/>
                <w:szCs w:val="21"/>
              </w:rPr>
              <w:t>(33/920)</w:t>
            </w:r>
            <w:r w:rsidRPr="00A43690">
              <w:rPr>
                <w:rFonts w:ascii="Times New Roman" w:eastAsia="仿宋_GB2312" w:hAnsi="Times New Roman" w:hint="eastAsia"/>
                <w:kern w:val="0"/>
                <w:szCs w:val="21"/>
              </w:rPr>
              <w:t>、吉林</w:t>
            </w:r>
            <w:r w:rsidRPr="00A43690">
              <w:rPr>
                <w:rFonts w:ascii="Times New Roman" w:eastAsia="仿宋_GB2312" w:hAnsi="Times New Roman"/>
                <w:kern w:val="0"/>
                <w:szCs w:val="21"/>
              </w:rPr>
              <w:t>(4/100)</w:t>
            </w:r>
            <w:r w:rsidRPr="00A43690">
              <w:rPr>
                <w:rFonts w:ascii="Times New Roman" w:eastAsia="仿宋_GB2312" w:hAnsi="Times New Roman" w:hint="eastAsia"/>
                <w:kern w:val="0"/>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24/1008</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hint="eastAsia"/>
                <w:kern w:val="0"/>
                <w:szCs w:val="21"/>
              </w:rPr>
              <w:t>上海</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39</w:t>
            </w:r>
            <w:r w:rsidRPr="00A43690">
              <w:rPr>
                <w:rFonts w:ascii="Times New Roman" w:eastAsia="仿宋_GB2312" w:hAnsi="Times New Roman"/>
                <w:kern w:val="0"/>
                <w:szCs w:val="21"/>
              </w:rPr>
              <w:t>/671)</w:t>
            </w:r>
            <w:r w:rsidRPr="00A43690">
              <w:rPr>
                <w:rFonts w:ascii="Times New Roman" w:eastAsia="仿宋_GB2312" w:hAnsi="Times New Roman" w:hint="eastAsia"/>
                <w:kern w:val="0"/>
                <w:szCs w:val="21"/>
              </w:rPr>
              <w:t>、江苏</w:t>
            </w:r>
            <w:r w:rsidRPr="00A43690">
              <w:rPr>
                <w:rFonts w:ascii="Times New Roman" w:eastAsia="仿宋_GB2312" w:hAnsi="Times New Roman"/>
                <w:kern w:val="0"/>
                <w:szCs w:val="21"/>
              </w:rPr>
              <w:t>(74/3654)</w:t>
            </w:r>
            <w:r w:rsidRPr="00A43690">
              <w:rPr>
                <w:rFonts w:ascii="Times New Roman" w:eastAsia="仿宋_GB2312" w:hAnsi="Times New Roman" w:hint="eastAsia"/>
                <w:kern w:val="0"/>
                <w:szCs w:val="21"/>
              </w:rPr>
              <w:t>、浙江</w:t>
            </w:r>
            <w:r w:rsidRPr="00A43690">
              <w:rPr>
                <w:rFonts w:ascii="Times New Roman" w:eastAsia="仿宋_GB2312" w:hAnsi="Times New Roman"/>
                <w:kern w:val="0"/>
                <w:szCs w:val="21"/>
              </w:rPr>
              <w:t>(46/2292)</w:t>
            </w:r>
            <w:r w:rsidRPr="00A43690">
              <w:rPr>
                <w:rFonts w:ascii="Times New Roman" w:eastAsia="仿宋_GB2312" w:hAnsi="Times New Roman" w:hint="eastAsia"/>
                <w:kern w:val="0"/>
                <w:szCs w:val="21"/>
              </w:rPr>
              <w:t>、安徽</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20</w:t>
            </w:r>
            <w:r w:rsidRPr="00A43690">
              <w:rPr>
                <w:rFonts w:ascii="Times New Roman" w:eastAsia="仿宋_GB2312" w:hAnsi="Times New Roman"/>
                <w:kern w:val="0"/>
                <w:szCs w:val="21"/>
              </w:rPr>
              <w:t>0)</w:t>
            </w:r>
            <w:r w:rsidRPr="00A43690">
              <w:rPr>
                <w:rFonts w:ascii="Times New Roman" w:eastAsia="仿宋_GB2312" w:hAnsi="Times New Roman" w:hint="eastAsia"/>
                <w:kern w:val="0"/>
                <w:szCs w:val="21"/>
              </w:rPr>
              <w:t>、福建</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18</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1533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、江西</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6</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、山东</w:t>
            </w:r>
            <w:r w:rsidRPr="00A43690">
              <w:rPr>
                <w:rFonts w:ascii="Times New Roman" w:eastAsia="仿宋_GB2312" w:hAnsi="Times New Roman"/>
                <w:kern w:val="0"/>
                <w:szCs w:val="21"/>
              </w:rPr>
              <w:t>(119/1351)</w:t>
            </w:r>
            <w:r w:rsidRPr="00A43690">
              <w:rPr>
                <w:rFonts w:ascii="Times New Roman" w:eastAsia="仿宋_GB2312" w:hAnsi="Times New Roman" w:hint="eastAsia"/>
                <w:kern w:val="0"/>
                <w:szCs w:val="21"/>
              </w:rPr>
              <w:t>、河南</w:t>
            </w:r>
            <w:r w:rsidRPr="00A43690">
              <w:rPr>
                <w:rFonts w:ascii="Times New Roman" w:eastAsia="仿宋_GB2312" w:hAnsi="Times New Roman"/>
                <w:kern w:val="0"/>
                <w:szCs w:val="21"/>
              </w:rPr>
              <w:t>(6/2785)</w:t>
            </w:r>
            <w:r w:rsidRPr="00A43690">
              <w:rPr>
                <w:rFonts w:ascii="Times New Roman" w:eastAsia="仿宋_GB2312" w:hAnsi="Times New Roman" w:hint="eastAsia"/>
                <w:kern w:val="0"/>
                <w:szCs w:val="21"/>
              </w:rPr>
              <w:t>、湖北</w:t>
            </w:r>
            <w:r w:rsidRPr="00A43690">
              <w:rPr>
                <w:rFonts w:ascii="Times New Roman" w:eastAsia="仿宋_GB2312" w:hAnsi="Times New Roman"/>
                <w:kern w:val="0"/>
                <w:szCs w:val="21"/>
              </w:rPr>
              <w:t>(89/4317)</w:t>
            </w:r>
            <w:r w:rsidRPr="00A43690">
              <w:rPr>
                <w:rFonts w:ascii="Times New Roman" w:eastAsia="仿宋_GB2312" w:hAnsi="Times New Roman" w:hint="eastAsia"/>
                <w:kern w:val="0"/>
                <w:szCs w:val="21"/>
              </w:rPr>
              <w:t>、湖南</w:t>
            </w:r>
            <w:r w:rsidRPr="00A43690">
              <w:rPr>
                <w:rFonts w:ascii="Times New Roman" w:eastAsia="仿宋_GB2312" w:hAnsi="Times New Roman"/>
                <w:kern w:val="0"/>
                <w:szCs w:val="21"/>
              </w:rPr>
              <w:t>(76/1867)</w:t>
            </w:r>
            <w:r w:rsidRPr="00A43690">
              <w:rPr>
                <w:rFonts w:ascii="Times New Roman" w:eastAsia="仿宋_GB2312" w:hAnsi="Times New Roman" w:hint="eastAsia"/>
                <w:kern w:val="0"/>
                <w:szCs w:val="21"/>
              </w:rPr>
              <w:t>、广东</w:t>
            </w:r>
            <w:r w:rsidRPr="00A43690">
              <w:rPr>
                <w:rFonts w:ascii="Times New Roman" w:eastAsia="仿宋_GB2312" w:hAnsi="Times New Roman"/>
                <w:kern w:val="0"/>
                <w:szCs w:val="21"/>
              </w:rPr>
              <w:t>(92/3012)</w:t>
            </w:r>
            <w:r w:rsidRPr="00A43690">
              <w:rPr>
                <w:rFonts w:ascii="Times New Roman" w:eastAsia="仿宋_GB2312" w:hAnsi="Times New Roman" w:hint="eastAsia"/>
                <w:kern w:val="0"/>
                <w:szCs w:val="21"/>
              </w:rPr>
              <w:t>、广西</w:t>
            </w:r>
            <w:r w:rsidRPr="00A43690">
              <w:rPr>
                <w:rFonts w:ascii="Times New Roman" w:eastAsia="仿宋_GB2312" w:hAnsi="Times New Roman"/>
                <w:kern w:val="0"/>
                <w:szCs w:val="21"/>
              </w:rPr>
              <w:t>(3/1524)</w:t>
            </w:r>
            <w:r w:rsidRPr="00A43690">
              <w:rPr>
                <w:rFonts w:ascii="Times New Roman" w:eastAsia="仿宋_GB2312" w:hAnsi="Times New Roman" w:hint="eastAsia"/>
                <w:kern w:val="0"/>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39/1338</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71/418</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(4/</w:t>
            </w:r>
            <w:r w:rsidRPr="00A43690">
              <w:rPr>
                <w:rFonts w:ascii="Times New Roman" w:eastAsia="仿宋_GB2312" w:hAnsi="Times New Roman" w:hint="eastAsia"/>
                <w:szCs w:val="21"/>
              </w:rPr>
              <w:t>205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9/641</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XM-8</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建设一批骨干职业教育集团（</w:t>
            </w:r>
            <w:r w:rsidRPr="00A43690">
              <w:rPr>
                <w:rFonts w:ascii="Times New Roman" w:eastAsia="仿宋_GB2312" w:hAnsi="Times New Roman"/>
                <w:kern w:val="0"/>
                <w:szCs w:val="21"/>
              </w:rPr>
              <w:t>180</w:t>
            </w:r>
            <w:r w:rsidRPr="00A43690">
              <w:rPr>
                <w:rFonts w:ascii="Times New Roman" w:eastAsia="仿宋_GB2312" w:hAnsi="Times New Roman" w:hint="eastAsia"/>
                <w:kern w:val="0"/>
                <w:szCs w:val="21"/>
              </w:rPr>
              <w:t>个左右）；遴选</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个省份开展多元投入主体依法共建职业教育集团的改革试点</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hint="eastAsia"/>
                <w:szCs w:val="21"/>
              </w:rPr>
              <w:t>30</w:t>
            </w:r>
            <w:r w:rsidRPr="00A43690">
              <w:rPr>
                <w:rFonts w:ascii="Times New Roman" w:eastAsia="仿宋_GB2312" w:hAnsi="Times New Roman"/>
                <w:szCs w:val="21"/>
              </w:rPr>
              <w:t>/</w:t>
            </w:r>
            <w:r w:rsidRPr="00A43690">
              <w:rPr>
                <w:rFonts w:ascii="Times New Roman" w:eastAsia="仿宋_GB2312" w:hAnsi="Times New Roman" w:hint="eastAsia"/>
                <w:szCs w:val="21"/>
              </w:rPr>
              <w:t>460</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(13/1256)</w:t>
            </w:r>
            <w:r w:rsidRPr="00A43690">
              <w:rPr>
                <w:rFonts w:ascii="Times New Roman" w:eastAsia="仿宋_GB2312" w:hAnsi="Times New Roman" w:hint="eastAsia"/>
                <w:szCs w:val="21"/>
              </w:rPr>
              <w:t>、天津</w:t>
            </w:r>
            <w:r w:rsidRPr="00A43690">
              <w:rPr>
                <w:rFonts w:ascii="Times New Roman" w:eastAsia="仿宋_GB2312" w:hAnsi="Times New Roman"/>
                <w:szCs w:val="21"/>
              </w:rPr>
              <w:t>(19/219)</w:t>
            </w:r>
            <w:r w:rsidRPr="00A43690">
              <w:rPr>
                <w:rFonts w:ascii="Times New Roman" w:eastAsia="仿宋_GB2312" w:hAnsi="Times New Roman" w:hint="eastAsia"/>
                <w:szCs w:val="21"/>
              </w:rPr>
              <w:t>、河北省</w:t>
            </w:r>
            <w:r w:rsidRPr="00A43690">
              <w:rPr>
                <w:rFonts w:ascii="Times New Roman" w:eastAsia="仿宋_GB2312" w:hAnsi="Times New Roman" w:hint="eastAsia"/>
                <w:szCs w:val="21"/>
              </w:rPr>
              <w:t>(9/0)</w:t>
            </w:r>
            <w:r w:rsidRPr="00A43690">
              <w:rPr>
                <w:rFonts w:ascii="Times New Roman" w:eastAsia="仿宋_GB2312" w:hAnsi="Times New Roman" w:hint="eastAsia"/>
                <w:szCs w:val="21"/>
              </w:rPr>
              <w:t>、山西</w:t>
            </w:r>
            <w:r w:rsidRPr="00A43690">
              <w:rPr>
                <w:rFonts w:ascii="Times New Roman" w:eastAsia="仿宋_GB2312" w:hAnsi="Times New Roman"/>
                <w:szCs w:val="21"/>
              </w:rPr>
              <w:t>(10/303)</w:t>
            </w:r>
            <w:r w:rsidRPr="00A43690">
              <w:rPr>
                <w:rFonts w:ascii="Times New Roman" w:eastAsia="仿宋_GB2312" w:hAnsi="Times New Roman" w:hint="eastAsia"/>
                <w:szCs w:val="21"/>
              </w:rPr>
              <w:t>、辽宁</w:t>
            </w:r>
            <w:r w:rsidRPr="00A43690">
              <w:rPr>
                <w:rFonts w:ascii="Times New Roman" w:eastAsia="仿宋_GB2312" w:hAnsi="Times New Roman"/>
                <w:szCs w:val="21"/>
              </w:rPr>
              <w:t>(14/68)</w:t>
            </w:r>
            <w:r w:rsidRPr="00A43690">
              <w:rPr>
                <w:rFonts w:ascii="Times New Roman" w:eastAsia="仿宋_GB2312" w:hAnsi="Times New Roman" w:hint="eastAsia"/>
                <w:szCs w:val="21"/>
              </w:rPr>
              <w:t>、吉林</w:t>
            </w:r>
            <w:r w:rsidRPr="00A43690">
              <w:rPr>
                <w:rFonts w:ascii="Times New Roman" w:eastAsia="仿宋_GB2312" w:hAnsi="Times New Roman"/>
                <w:szCs w:val="21"/>
              </w:rPr>
              <w:t>(11/266)</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hint="eastAsia"/>
                <w:szCs w:val="21"/>
              </w:rPr>
              <w:t>15/270</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szCs w:val="21"/>
              </w:rPr>
              <w:t>6/135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(48/1965)</w:t>
            </w:r>
            <w:r w:rsidRPr="00A43690">
              <w:rPr>
                <w:rFonts w:ascii="Times New Roman" w:eastAsia="仿宋_GB2312" w:hAnsi="Times New Roman" w:hint="eastAsia"/>
                <w:szCs w:val="21"/>
              </w:rPr>
              <w:t>、浙江</w:t>
            </w:r>
            <w:r w:rsidRPr="00A43690">
              <w:rPr>
                <w:rFonts w:ascii="Times New Roman" w:eastAsia="仿宋_GB2312" w:hAnsi="Times New Roman"/>
                <w:szCs w:val="21"/>
              </w:rPr>
              <w:t>(19/21473)</w:t>
            </w:r>
            <w:r w:rsidRPr="00A43690">
              <w:rPr>
                <w:rFonts w:ascii="Times New Roman" w:eastAsia="仿宋_GB2312" w:hAnsi="Times New Roman" w:hint="eastAsia"/>
                <w:szCs w:val="21"/>
              </w:rPr>
              <w:t>、安徽</w:t>
            </w:r>
            <w:r w:rsidRPr="00A43690">
              <w:rPr>
                <w:rFonts w:ascii="Times New Roman" w:eastAsia="仿宋_GB2312" w:hAnsi="Times New Roman"/>
                <w:szCs w:val="21"/>
              </w:rPr>
              <w:t>(10/</w:t>
            </w:r>
            <w:r w:rsidRPr="00A43690">
              <w:rPr>
                <w:rFonts w:ascii="Times New Roman" w:eastAsia="仿宋_GB2312" w:hAnsi="Times New Roman" w:hint="eastAsia"/>
                <w:szCs w:val="21"/>
              </w:rPr>
              <w:t>25</w:t>
            </w:r>
            <w:r w:rsidRPr="00A43690">
              <w:rPr>
                <w:rFonts w:ascii="Times New Roman" w:eastAsia="仿宋_GB2312" w:hAnsi="Times New Roman"/>
                <w:szCs w:val="21"/>
              </w:rPr>
              <w:t>0)</w:t>
            </w:r>
            <w:r w:rsidRPr="00A43690">
              <w:rPr>
                <w:rFonts w:ascii="Times New Roman" w:eastAsia="仿宋_GB2312" w:hAnsi="Times New Roman" w:hint="eastAsia"/>
                <w:szCs w:val="21"/>
              </w:rPr>
              <w:t>、福建</w:t>
            </w:r>
            <w:r w:rsidRPr="00A43690">
              <w:rPr>
                <w:rFonts w:ascii="Times New Roman" w:eastAsia="仿宋_GB2312" w:hAnsi="Times New Roman"/>
                <w:szCs w:val="21"/>
              </w:rPr>
              <w:t>(6/208)</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120</w:t>
            </w:r>
            <w:r w:rsidRPr="00A43690">
              <w:rPr>
                <w:rFonts w:ascii="Times New Roman" w:eastAsia="仿宋_GB2312" w:hAnsi="Times New Roman"/>
                <w:szCs w:val="21"/>
              </w:rPr>
              <w:t>0)</w:t>
            </w:r>
            <w:r w:rsidRPr="00A43690">
              <w:rPr>
                <w:rFonts w:ascii="Times New Roman" w:eastAsia="仿宋_GB2312" w:hAnsi="Times New Roman" w:hint="eastAsia"/>
                <w:szCs w:val="21"/>
              </w:rPr>
              <w:t>、山东</w:t>
            </w:r>
            <w:r w:rsidRPr="00A43690">
              <w:rPr>
                <w:rFonts w:ascii="Times New Roman" w:eastAsia="仿宋_GB2312" w:hAnsi="Times New Roman"/>
                <w:szCs w:val="21"/>
              </w:rPr>
              <w:t>(61/829)</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1002)</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hint="eastAsia"/>
                <w:szCs w:val="21"/>
              </w:rPr>
              <w:t>29/</w:t>
            </w:r>
            <w:r w:rsidRPr="00A43690">
              <w:rPr>
                <w:rFonts w:ascii="Times New Roman" w:eastAsia="仿宋_GB2312" w:hAnsi="Times New Roman"/>
                <w:szCs w:val="21"/>
              </w:rPr>
              <w:t>5144)</w:t>
            </w:r>
            <w:r w:rsidRPr="00A43690">
              <w:rPr>
                <w:rFonts w:ascii="Times New Roman" w:eastAsia="仿宋_GB2312" w:hAnsi="Times New Roman" w:hint="eastAsia"/>
                <w:szCs w:val="21"/>
              </w:rPr>
              <w:t>、湖南</w:t>
            </w:r>
            <w:r w:rsidRPr="00A43690">
              <w:rPr>
                <w:rFonts w:ascii="Times New Roman" w:eastAsia="仿宋_GB2312" w:hAnsi="Times New Roman"/>
                <w:szCs w:val="21"/>
              </w:rPr>
              <w:t>(42/225)</w:t>
            </w:r>
            <w:r w:rsidRPr="00A43690">
              <w:rPr>
                <w:rFonts w:ascii="Times New Roman" w:eastAsia="仿宋_GB2312" w:hAnsi="Times New Roman" w:hint="eastAsia"/>
                <w:szCs w:val="21"/>
              </w:rPr>
              <w:t>、广东</w:t>
            </w:r>
            <w:r w:rsidRPr="00A43690">
              <w:rPr>
                <w:rFonts w:ascii="Times New Roman" w:eastAsia="仿宋_GB2312" w:hAnsi="Times New Roman"/>
                <w:szCs w:val="21"/>
              </w:rPr>
              <w:t>(38/848)</w:t>
            </w:r>
            <w:r w:rsidRPr="00A43690">
              <w:rPr>
                <w:rFonts w:ascii="Times New Roman" w:eastAsia="仿宋_GB2312" w:hAnsi="Times New Roman" w:hint="eastAsia"/>
                <w:szCs w:val="21"/>
              </w:rPr>
              <w:t>、广西</w:t>
            </w:r>
            <w:r w:rsidRPr="00A43690">
              <w:rPr>
                <w:rFonts w:ascii="Times New Roman" w:eastAsia="仿宋_GB2312" w:hAnsi="Times New Roman"/>
                <w:szCs w:val="21"/>
              </w:rPr>
              <w:t>(16/882)</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hint="eastAsia"/>
                <w:szCs w:val="21"/>
              </w:rPr>
              <w:t>11</w:t>
            </w:r>
            <w:r w:rsidRPr="00A43690">
              <w:rPr>
                <w:rFonts w:ascii="Times New Roman" w:eastAsia="仿宋_GB2312" w:hAnsi="Times New Roman"/>
                <w:szCs w:val="21"/>
              </w:rPr>
              <w:t>/</w:t>
            </w:r>
            <w:r w:rsidRPr="00A43690">
              <w:rPr>
                <w:rFonts w:ascii="Times New Roman" w:eastAsia="仿宋_GB2312" w:hAnsi="Times New Roman" w:hint="eastAsia"/>
                <w:szCs w:val="21"/>
              </w:rPr>
              <w:t>1543</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(10/0)</w:t>
            </w:r>
            <w:r w:rsidRPr="00A43690">
              <w:rPr>
                <w:rFonts w:ascii="Times New Roman" w:eastAsia="仿宋_GB2312" w:hAnsi="Times New Roman" w:hint="eastAsia"/>
                <w:szCs w:val="21"/>
              </w:rPr>
              <w:t>、贵州</w:t>
            </w:r>
            <w:r w:rsidRPr="00A43690">
              <w:rPr>
                <w:rFonts w:ascii="Times New Roman" w:eastAsia="仿宋_GB2312" w:hAnsi="Times New Roman"/>
                <w:szCs w:val="21"/>
              </w:rPr>
              <w:t>(4/984)</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1207)</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(6/</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、甘肃</w:t>
            </w:r>
            <w:r w:rsidRPr="00A43690">
              <w:rPr>
                <w:rFonts w:ascii="Times New Roman" w:eastAsia="仿宋_GB2312" w:hAnsi="Times New Roman"/>
                <w:szCs w:val="21"/>
              </w:rPr>
              <w:t>(17/263)</w:t>
            </w:r>
            <w:r w:rsidRPr="00A43690">
              <w:rPr>
                <w:rFonts w:ascii="Times New Roman" w:eastAsia="仿宋_GB2312" w:hAnsi="Times New Roman" w:hint="eastAsia"/>
                <w:szCs w:val="21"/>
              </w:rPr>
              <w:t>、青海</w:t>
            </w:r>
            <w:r w:rsidRPr="00A43690">
              <w:rPr>
                <w:rFonts w:ascii="Times New Roman" w:eastAsia="仿宋_GB2312" w:hAnsi="Times New Roman"/>
                <w:szCs w:val="21"/>
              </w:rPr>
              <w:t>(1/</w:t>
            </w:r>
            <w:r w:rsidRPr="00A43690">
              <w:rPr>
                <w:rFonts w:ascii="Times New Roman" w:eastAsia="仿宋_GB2312" w:hAnsi="Times New Roman" w:hint="eastAsia"/>
                <w:szCs w:val="21"/>
              </w:rPr>
              <w:t>55</w:t>
            </w:r>
            <w:r w:rsidRPr="00A43690">
              <w:rPr>
                <w:rFonts w:ascii="Times New Roman" w:eastAsia="仿宋_GB2312" w:hAnsi="Times New Roman"/>
                <w:szCs w:val="21"/>
              </w:rPr>
              <w:t>0)</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szCs w:val="21"/>
              </w:rPr>
              <w:t>7</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(7/760)</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p>
        </w:tc>
      </w:tr>
      <w:tr w:rsidR="00B95965" w:rsidRPr="00A43690" w:rsidTr="00431E6D">
        <w:trPr>
          <w:trHeight w:val="598"/>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XM-9</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建设一批连锁型职教集团（</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hint="eastAsia"/>
                <w:szCs w:val="21"/>
              </w:rPr>
              <w:t>9</w:t>
            </w:r>
            <w:r w:rsidRPr="00A43690">
              <w:rPr>
                <w:rFonts w:ascii="Times New Roman" w:eastAsia="仿宋_GB2312" w:hAnsi="Times New Roman"/>
                <w:szCs w:val="21"/>
              </w:rPr>
              <w:t>/</w:t>
            </w:r>
            <w:r w:rsidRPr="00A43690">
              <w:rPr>
                <w:rFonts w:ascii="Times New Roman" w:eastAsia="仿宋_GB2312" w:hAnsi="Times New Roman" w:hint="eastAsia"/>
                <w:szCs w:val="21"/>
              </w:rPr>
              <w:t>22</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(5/20)</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(2/100)</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50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18</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(2/0)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1850</w:t>
            </w:r>
            <w:r w:rsidRPr="00A43690">
              <w:rPr>
                <w:rFonts w:ascii="Times New Roman" w:eastAsia="仿宋_GB2312" w:hAnsi="Times New Roman"/>
                <w:szCs w:val="21"/>
              </w:rPr>
              <w:t xml:space="preserve">) </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XM-10</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支持东中部地区高职院校（职教集团）对口支援西部职业院校；支援革命老区、西藏及四省藏区、新疆和集中连片特殊困难地区的专科高等职业院校提升办学基础能力和人才培养水平（</w:t>
            </w:r>
            <w:r w:rsidRPr="00A43690">
              <w:rPr>
                <w:rFonts w:ascii="Times New Roman" w:eastAsia="仿宋_GB2312" w:hAnsi="Times New Roman"/>
                <w:kern w:val="0"/>
                <w:szCs w:val="21"/>
              </w:rPr>
              <w:t>400</w:t>
            </w:r>
            <w:r w:rsidRPr="00A43690">
              <w:rPr>
                <w:rFonts w:ascii="Times New Roman" w:eastAsia="仿宋_GB2312" w:hAnsi="Times New Roman" w:hint="eastAsia"/>
                <w:kern w:val="0"/>
                <w:szCs w:val="21"/>
              </w:rPr>
              <w:t>校次左右）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1</w:t>
            </w:r>
            <w:r w:rsidRPr="00A43690">
              <w:rPr>
                <w:rFonts w:ascii="Times New Roman" w:eastAsia="仿宋_GB2312" w:hAnsi="Times New Roman" w:hint="eastAsia"/>
                <w:szCs w:val="21"/>
              </w:rPr>
              <w:t>4</w:t>
            </w:r>
            <w:r w:rsidRPr="00A43690">
              <w:rPr>
                <w:rFonts w:ascii="Times New Roman" w:eastAsia="仿宋_GB2312" w:hAnsi="Times New Roman"/>
                <w:szCs w:val="21"/>
              </w:rPr>
              <w:t>/</w:t>
            </w:r>
            <w:r w:rsidRPr="00A43690">
              <w:rPr>
                <w:rFonts w:ascii="Times New Roman" w:eastAsia="仿宋_GB2312" w:hAnsi="Times New Roman" w:hint="eastAsia"/>
                <w:szCs w:val="21"/>
              </w:rPr>
              <w:t>312</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hint="eastAsia"/>
                <w:szCs w:val="21"/>
              </w:rPr>
              <w:t>(</w:t>
            </w:r>
            <w:r w:rsidRPr="00A43690">
              <w:rPr>
                <w:rFonts w:ascii="Times New Roman" w:eastAsia="仿宋_GB2312" w:hAnsi="Times New Roman"/>
                <w:kern w:val="0"/>
                <w:szCs w:val="21"/>
              </w:rPr>
              <w:t>77/36</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8/32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(15/35)</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46/137</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20/49</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5</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8/34</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10/26</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43/226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(47/198)</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(21/58)</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XM-11</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支持公办高等职业院校和企业合作举办适用公办学校政策、具有混合所有制特征的二级学院（</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w:t>
            </w:r>
            <w:r w:rsidRPr="00A43690">
              <w:rPr>
                <w:rFonts w:ascii="Times New Roman" w:eastAsia="仿宋_GB2312" w:hAnsi="Times New Roman" w:hint="eastAsia"/>
                <w:szCs w:val="21"/>
              </w:rPr>
              <w:t>1</w:t>
            </w:r>
            <w:r w:rsidRPr="00A43690">
              <w:rPr>
                <w:rFonts w:ascii="Times New Roman" w:eastAsia="仿宋_GB2312" w:hAnsi="Times New Roman"/>
                <w:szCs w:val="21"/>
              </w:rPr>
              <w:t>/253</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9/811</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11/503</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(5/9)</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(7/325)</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5/97</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18/277</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6/20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51/1062</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24/217</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29/</w:t>
            </w:r>
            <w:r w:rsidRPr="00A43690">
              <w:rPr>
                <w:rFonts w:ascii="Times New Roman" w:eastAsia="仿宋_GB2312" w:hAnsi="Times New Roman" w:hint="eastAsia"/>
                <w:kern w:val="0"/>
                <w:szCs w:val="21"/>
              </w:rPr>
              <w:t>52</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14/407</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12/190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(1/50)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17/1237</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9/720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(6/190)</w:t>
            </w:r>
            <w:r w:rsidRPr="00A43690">
              <w:rPr>
                <w:rFonts w:ascii="Times New Roman" w:eastAsia="仿宋_GB2312" w:hAnsi="Times New Roman" w:hint="eastAsia"/>
                <w:szCs w:val="21"/>
              </w:rPr>
              <w:t>、甘肃（</w:t>
            </w:r>
            <w:r w:rsidRPr="00A43690">
              <w:rPr>
                <w:rFonts w:ascii="Times New Roman" w:eastAsia="仿宋_GB2312" w:hAnsi="Times New Roman" w:hint="eastAsia"/>
                <w:szCs w:val="21"/>
              </w:rPr>
              <w:t>18/0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szCs w:val="21"/>
              </w:rPr>
              <w:t>9</w:t>
            </w:r>
            <w:r w:rsidRPr="00A43690">
              <w:rPr>
                <w:rFonts w:ascii="Times New Roman" w:eastAsia="仿宋_GB2312" w:hAnsi="Times New Roman"/>
                <w:szCs w:val="21"/>
              </w:rPr>
              <w:t>/0)</w:t>
            </w:r>
            <w:r w:rsidRPr="00A43690">
              <w:rPr>
                <w:rFonts w:ascii="Times New Roman" w:eastAsia="仿宋_GB2312" w:hAnsi="Times New Roman" w:hint="eastAsia"/>
                <w:szCs w:val="21"/>
              </w:rPr>
              <w:t>、兵团</w:t>
            </w:r>
            <w:r w:rsidRPr="00A43690">
              <w:rPr>
                <w:rFonts w:ascii="Times New Roman" w:eastAsia="仿宋_GB2312" w:hAnsi="Times New Roman"/>
                <w:szCs w:val="21"/>
              </w:rPr>
              <w:t>(1/0)</w:t>
            </w:r>
          </w:p>
        </w:tc>
      </w:tr>
      <w:tr w:rsidR="00B95965" w:rsidRPr="00A43690" w:rsidTr="00431E6D">
        <w:trPr>
          <w:trHeight w:val="493"/>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XM-12</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与行业联合召开行业职业教育工作会议（</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个以上），联合制定行业职业教育改革发展指导意见</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国家有关部门、相关行业组织实施</w:t>
            </w:r>
          </w:p>
        </w:tc>
      </w:tr>
      <w:tr w:rsidR="00B95965" w:rsidRPr="00A43690" w:rsidTr="00431E6D">
        <w:trPr>
          <w:trHeight w:val="57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XM-13</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发布行业人才需求预测和专业设置指导报告（</w:t>
            </w:r>
            <w:r w:rsidRPr="00A43690">
              <w:rPr>
                <w:rFonts w:ascii="Times New Roman" w:eastAsia="仿宋_GB2312" w:hAnsi="Times New Roman"/>
                <w:kern w:val="0"/>
                <w:szCs w:val="21"/>
              </w:rPr>
              <w:t>40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相关行业职业教育教学指导委员会组织实施</w:t>
            </w:r>
          </w:p>
        </w:tc>
      </w:tr>
      <w:tr w:rsidR="00B95965" w:rsidRPr="00A43690" w:rsidTr="00431E6D">
        <w:trPr>
          <w:trHeight w:val="398"/>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XM-14</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研制</w:t>
            </w:r>
            <w:r w:rsidRPr="00A43690">
              <w:rPr>
                <w:rFonts w:ascii="仿宋_GB2312" w:eastAsia="仿宋_GB2312" w:hAnsi="Times New Roman" w:hint="eastAsia"/>
                <w:kern w:val="0"/>
                <w:szCs w:val="21"/>
              </w:rPr>
              <w:t>“关于进一步推进社区教育改革发展的意见”</w:t>
            </w:r>
            <w:r w:rsidRPr="00A43690">
              <w:rPr>
                <w:rFonts w:ascii="Times New Roman" w:eastAsia="仿宋_GB2312" w:hAnsi="Times New Roman" w:hint="eastAsia"/>
                <w:kern w:val="0"/>
                <w:szCs w:val="21"/>
              </w:rPr>
              <w:t>；公布一批全国社区教育实验区和示范区</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XM-15</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开展现代学徒制试点（</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个左右），校企共建以现代学徒</w:t>
            </w:r>
            <w:proofErr w:type="gramStart"/>
            <w:r w:rsidRPr="00A43690">
              <w:rPr>
                <w:rFonts w:ascii="Times New Roman" w:eastAsia="仿宋_GB2312" w:hAnsi="Times New Roman" w:hint="eastAsia"/>
                <w:kern w:val="0"/>
                <w:szCs w:val="21"/>
              </w:rPr>
              <w:t>制培养</w:t>
            </w:r>
            <w:proofErr w:type="gramEnd"/>
            <w:r w:rsidRPr="00A43690">
              <w:rPr>
                <w:rFonts w:ascii="Times New Roman" w:eastAsia="仿宋_GB2312" w:hAnsi="Times New Roman" w:hint="eastAsia"/>
                <w:kern w:val="0"/>
                <w:szCs w:val="21"/>
              </w:rPr>
              <w:t>为主的特色学院</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31/</w:t>
            </w:r>
            <w:r w:rsidRPr="00A43690">
              <w:rPr>
                <w:rFonts w:ascii="Times New Roman" w:eastAsia="仿宋_GB2312" w:hAnsi="Times New Roman" w:hint="eastAsia"/>
                <w:szCs w:val="21"/>
              </w:rPr>
              <w:t>592</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(10/1343)</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21/225</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30/559</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(22/210)</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(5/</w:t>
            </w:r>
            <w:r w:rsidRPr="00A43690">
              <w:rPr>
                <w:rFonts w:ascii="Times New Roman" w:eastAsia="仿宋_GB2312" w:hAnsi="Times New Roman" w:hint="eastAsia"/>
                <w:szCs w:val="21"/>
              </w:rPr>
              <w:t>547</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14/</w:t>
            </w:r>
            <w:r w:rsidRPr="00A43690">
              <w:rPr>
                <w:rFonts w:ascii="Times New Roman" w:eastAsia="仿宋_GB2312" w:hAnsi="Times New Roman" w:hint="eastAsia"/>
                <w:kern w:val="0"/>
                <w:szCs w:val="21"/>
              </w:rPr>
              <w:t>7</w:t>
            </w:r>
            <w:r w:rsidRPr="00A43690">
              <w:rPr>
                <w:rFonts w:ascii="Times New Roman" w:eastAsia="仿宋_GB2312" w:hAnsi="Times New Roman"/>
                <w:kern w:val="0"/>
                <w:szCs w:val="21"/>
              </w:rPr>
              <w:t>32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17/2041</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11/78</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22/989</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33/2701</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(30/10</w:t>
            </w:r>
            <w:r w:rsidRPr="00A43690">
              <w:rPr>
                <w:rFonts w:ascii="Times New Roman" w:eastAsia="仿宋_GB2312" w:hAnsi="Times New Roman" w:hint="eastAsia"/>
                <w:szCs w:val="21"/>
              </w:rPr>
              <w:t>4</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41/1704</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21/30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35/1503</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20/1256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30/964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42/1816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49/363</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1000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5/50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14/80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(25/0)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14/411</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19/1284</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(22/227)</w:t>
            </w:r>
            <w:r w:rsidRPr="00A43690">
              <w:rPr>
                <w:rFonts w:ascii="Times New Roman" w:eastAsia="仿宋_GB2312" w:hAnsi="Times New Roman" w:hint="eastAsia"/>
                <w:szCs w:val="21"/>
              </w:rPr>
              <w:t>、甘肃</w:t>
            </w:r>
            <w:r w:rsidRPr="00A43690">
              <w:rPr>
                <w:rFonts w:ascii="Times New Roman" w:eastAsia="仿宋_GB2312" w:hAnsi="Times New Roman"/>
                <w:szCs w:val="21"/>
              </w:rPr>
              <w:t>(</w:t>
            </w:r>
            <w:r w:rsidRPr="00A43690">
              <w:rPr>
                <w:rFonts w:ascii="Times New Roman" w:eastAsia="仿宋_GB2312" w:hAnsi="Times New Roman"/>
                <w:kern w:val="0"/>
                <w:szCs w:val="21"/>
              </w:rPr>
              <w:t>11/621</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(3/1220)</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5/153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9/373</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XM-16</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以市场为导向多方共建应用技术协同创新中心（</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29/</w:t>
            </w:r>
            <w:r w:rsidRPr="00A43690">
              <w:rPr>
                <w:rFonts w:ascii="Times New Roman" w:eastAsia="仿宋_GB2312" w:hAnsi="Times New Roman" w:hint="eastAsia"/>
                <w:szCs w:val="21"/>
              </w:rPr>
              <w:t>565</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78/1176</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23/1065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4/2</w:t>
            </w:r>
            <w:r w:rsidRPr="00A43690">
              <w:rPr>
                <w:rFonts w:ascii="Times New Roman" w:eastAsia="仿宋_GB2312" w:hAnsi="Times New Roman" w:hint="eastAsia"/>
                <w:kern w:val="0"/>
                <w:szCs w:val="21"/>
              </w:rPr>
              <w:t>22</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(1/</w:t>
            </w:r>
            <w:r w:rsidRPr="00A43690">
              <w:rPr>
                <w:rFonts w:ascii="Times New Roman" w:eastAsia="仿宋_GB2312" w:hAnsi="Times New Roman" w:hint="eastAsia"/>
                <w:szCs w:val="21"/>
              </w:rPr>
              <w:t>312</w:t>
            </w:r>
            <w:r w:rsidRPr="00A43690">
              <w:rPr>
                <w:rFonts w:ascii="Times New Roman" w:eastAsia="仿宋_GB2312" w:hAnsi="Times New Roman"/>
                <w:szCs w:val="21"/>
              </w:rPr>
              <w:t>)</w:t>
            </w:r>
            <w:r w:rsidRPr="00A43690">
              <w:rPr>
                <w:rFonts w:ascii="Times New Roman" w:eastAsia="仿宋_GB2312" w:hAnsi="Times New Roman"/>
                <w:szCs w:val="21"/>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(6/1068)</w:t>
            </w:r>
            <w:r w:rsidRPr="00A43690">
              <w:rPr>
                <w:rFonts w:ascii="Times New Roman" w:eastAsia="仿宋_GB2312" w:hAnsi="Times New Roman" w:hint="eastAsia"/>
                <w:szCs w:val="21"/>
              </w:rPr>
              <w:t>、黑龙江</w:t>
            </w:r>
            <w:r w:rsidRPr="00A43690">
              <w:rPr>
                <w:rFonts w:ascii="Times New Roman" w:eastAsia="仿宋_GB2312" w:hAnsi="Times New Roman"/>
                <w:szCs w:val="21"/>
              </w:rPr>
              <w:t>(8/670)</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15</w:t>
            </w:r>
            <w:r w:rsidRPr="00A43690">
              <w:rPr>
                <w:rFonts w:ascii="Times New Roman" w:eastAsia="仿宋_GB2312" w:hAnsi="Times New Roman"/>
                <w:kern w:val="0"/>
                <w:szCs w:val="21"/>
              </w:rPr>
              <w:t>/678</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38/3956</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18/1317</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30/1133</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30/1290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14/126</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54/2739</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13/2039</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44/905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12/2586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47/3881</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16/3061</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(3/</w:t>
            </w:r>
            <w:r w:rsidRPr="00A43690">
              <w:rPr>
                <w:rFonts w:ascii="Times New Roman" w:eastAsia="仿宋_GB2312" w:hAnsi="Times New Roman" w:hint="eastAsia"/>
                <w:szCs w:val="21"/>
              </w:rPr>
              <w:t>5</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17/710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hint="eastAsia"/>
                <w:kern w:val="0"/>
                <w:szCs w:val="21"/>
              </w:rPr>
              <w:t>22</w:t>
            </w:r>
            <w:r w:rsidRPr="00A43690">
              <w:rPr>
                <w:rFonts w:ascii="Times New Roman" w:eastAsia="仿宋_GB2312" w:hAnsi="Times New Roman"/>
                <w:kern w:val="0"/>
                <w:szCs w:val="21"/>
              </w:rPr>
              <w:t>/2033</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15/498</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、陕西</w:t>
            </w:r>
            <w:r w:rsidRPr="00A43690">
              <w:rPr>
                <w:rFonts w:ascii="Times New Roman" w:eastAsia="仿宋_GB2312" w:hAnsi="Times New Roman"/>
                <w:szCs w:val="21"/>
              </w:rPr>
              <w:t>(27/615)</w:t>
            </w:r>
            <w:r w:rsidRPr="00A43690">
              <w:rPr>
                <w:rFonts w:ascii="Times New Roman" w:eastAsia="仿宋_GB2312" w:hAnsi="Times New Roman" w:hint="eastAsia"/>
                <w:szCs w:val="21"/>
              </w:rPr>
              <w:t>、甘肃（</w:t>
            </w:r>
            <w:r w:rsidRPr="00A43690">
              <w:rPr>
                <w:rFonts w:ascii="Times New Roman" w:eastAsia="仿宋_GB2312" w:hAnsi="Times New Roman"/>
                <w:szCs w:val="21"/>
              </w:rPr>
              <w:t>16/6601</w:t>
            </w:r>
            <w:r w:rsidRPr="00A43690">
              <w:rPr>
                <w:rFonts w:ascii="Times New Roman" w:eastAsia="仿宋_GB2312" w:hAnsi="Times New Roman" w:hint="eastAsia"/>
                <w:szCs w:val="21"/>
              </w:rPr>
              <w:t>）、青海</w:t>
            </w:r>
            <w:r w:rsidRPr="00A43690">
              <w:rPr>
                <w:rFonts w:ascii="Times New Roman" w:eastAsia="仿宋_GB2312" w:hAnsi="Times New Roman"/>
                <w:szCs w:val="21"/>
              </w:rPr>
              <w:t>(4/</w:t>
            </w:r>
            <w:r w:rsidRPr="00A43690">
              <w:rPr>
                <w:rFonts w:ascii="Times New Roman" w:eastAsia="仿宋_GB2312" w:hAnsi="Times New Roman" w:hint="eastAsia"/>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6/0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 xml:space="preserve">/0) </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XM-17</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与技艺大师、非物质文化遗产传承人等合作建立技能大师工作室（</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28/9</w:t>
            </w:r>
            <w:r w:rsidRPr="00A43690">
              <w:rPr>
                <w:rFonts w:ascii="Times New Roman" w:eastAsia="仿宋_GB2312" w:hAnsi="Times New Roman" w:hint="eastAsia"/>
                <w:szCs w:val="21"/>
              </w:rPr>
              <w:t>28</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32/1355</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19/158</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(19/</w:t>
            </w:r>
            <w:r w:rsidRPr="00A43690">
              <w:rPr>
                <w:rFonts w:ascii="Times New Roman" w:eastAsia="仿宋_GB2312" w:hAnsi="Times New Roman" w:hint="eastAsia"/>
                <w:szCs w:val="21"/>
              </w:rPr>
              <w:t>3</w:t>
            </w:r>
            <w:r w:rsidRPr="00A43690">
              <w:rPr>
                <w:rFonts w:ascii="Times New Roman" w:eastAsia="仿宋_GB2312" w:hAnsi="Times New Roman"/>
                <w:szCs w:val="21"/>
              </w:rPr>
              <w:t>0)</w:t>
            </w:r>
            <w:r w:rsidRPr="00A43690">
              <w:rPr>
                <w:rFonts w:ascii="Times New Roman" w:eastAsia="仿宋_GB2312" w:hAnsi="Times New Roman" w:hint="eastAsia"/>
                <w:szCs w:val="21"/>
              </w:rPr>
              <w:t>、辽宁</w:t>
            </w:r>
            <w:r w:rsidRPr="00A43690">
              <w:rPr>
                <w:rFonts w:ascii="Times New Roman" w:eastAsia="仿宋_GB2312" w:hAnsi="Times New Roman"/>
                <w:szCs w:val="21"/>
              </w:rPr>
              <w:t>(25/528)</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11/511</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(33/431)</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47/425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95/283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75/606</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30/10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30/47</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hint="eastAsia"/>
                <w:kern w:val="0"/>
                <w:szCs w:val="21"/>
              </w:rPr>
              <w:t>90</w:t>
            </w:r>
            <w:r w:rsidRPr="00A43690">
              <w:rPr>
                <w:rFonts w:ascii="Times New Roman" w:eastAsia="仿宋_GB2312" w:hAnsi="Times New Roman"/>
                <w:kern w:val="0"/>
                <w:szCs w:val="21"/>
              </w:rPr>
              <w:t>/318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6/</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54/444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73/204</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127/220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26/604</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22/15</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22/383</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55/31</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(6/</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2/105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5/23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(11/10)</w:t>
            </w:r>
            <w:r w:rsidRPr="00A43690">
              <w:rPr>
                <w:rFonts w:ascii="Times New Roman" w:eastAsia="仿宋_GB2312" w:hAnsi="Times New Roman" w:hint="eastAsia"/>
                <w:szCs w:val="21"/>
              </w:rPr>
              <w:t>、兵团</w:t>
            </w:r>
            <w:r w:rsidRPr="00A43690">
              <w:rPr>
                <w:rFonts w:ascii="Times New Roman" w:eastAsia="仿宋_GB2312" w:hAnsi="Times New Roman"/>
                <w:szCs w:val="21"/>
              </w:rPr>
              <w:t>(1/0)</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XM-18</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开发建设一批创新创业教育专门课程（群）</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29/</w:t>
            </w:r>
            <w:r w:rsidRPr="00A43690">
              <w:rPr>
                <w:rFonts w:ascii="Times New Roman" w:eastAsia="仿宋_GB2312" w:hAnsi="Times New Roman" w:hint="eastAsia"/>
                <w:szCs w:val="21"/>
              </w:rPr>
              <w:t>4928</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(95/640)</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6/500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417/434</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 w:val="24"/>
                <w:szCs w:val="24"/>
              </w:rPr>
              <w:t>(</w:t>
            </w:r>
            <w:r w:rsidRPr="00A43690">
              <w:rPr>
                <w:rFonts w:ascii="Times New Roman" w:eastAsia="仿宋_GB2312" w:hAnsi="Times New Roman"/>
                <w:kern w:val="0"/>
                <w:szCs w:val="21"/>
              </w:rPr>
              <w:t>114/155</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71/858</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(173/416)</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43/107</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716/702</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1283/360</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23/78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hint="eastAsia"/>
                <w:kern w:val="0"/>
                <w:szCs w:val="21"/>
              </w:rPr>
              <w:t>64</w:t>
            </w:r>
            <w:r w:rsidRPr="00A43690">
              <w:rPr>
                <w:rFonts w:ascii="Times New Roman" w:eastAsia="仿宋_GB2312" w:hAnsi="Times New Roman"/>
                <w:kern w:val="0"/>
                <w:szCs w:val="21"/>
              </w:rPr>
              <w:t>/754</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152/132</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/598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32/156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383/406</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6/259</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8/205</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94/1299</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(2/15)</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229/170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hint="eastAsia"/>
                <w:szCs w:val="21"/>
              </w:rPr>
              <w:t>79</w:t>
            </w:r>
            <w:r w:rsidRPr="00A43690">
              <w:rPr>
                <w:rFonts w:ascii="Times New Roman" w:eastAsia="仿宋_GB2312" w:hAnsi="Times New Roman"/>
                <w:szCs w:val="21"/>
              </w:rPr>
              <w:t>/0)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367/644</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215/269</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154/223</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szCs w:val="21"/>
              </w:rPr>
              <w:t>(</w:t>
            </w:r>
            <w:r w:rsidRPr="00A43690">
              <w:rPr>
                <w:rFonts w:ascii="Times New Roman" w:eastAsia="仿宋_GB2312" w:hAnsi="Times New Roman"/>
                <w:kern w:val="0"/>
                <w:szCs w:val="21"/>
              </w:rPr>
              <w:t>138/1661</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15/</w:t>
            </w:r>
            <w:r w:rsidRPr="00A43690">
              <w:rPr>
                <w:rFonts w:ascii="Times New Roman" w:eastAsia="仿宋_GB2312" w:hAnsi="Times New Roman" w:hint="eastAsia"/>
                <w:kern w:val="0"/>
                <w:szCs w:val="21"/>
              </w:rPr>
              <w:t>43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34/35</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kern w:val="0"/>
                <w:szCs w:val="21"/>
              </w:rPr>
              <w:t>12</w:t>
            </w:r>
            <w:r w:rsidRPr="00A43690">
              <w:rPr>
                <w:rFonts w:ascii="Times New Roman" w:eastAsia="仿宋_GB2312" w:hAnsi="Times New Roman"/>
                <w:kern w:val="0"/>
                <w:szCs w:val="21"/>
              </w:rPr>
              <w:t>/0</w:t>
            </w:r>
            <w:r w:rsidRPr="00A43690">
              <w:rPr>
                <w:rFonts w:ascii="Times New Roman" w:eastAsia="仿宋_GB2312" w:hAnsi="Times New Roman"/>
                <w:szCs w:val="21"/>
              </w:rPr>
              <w:t>)</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XM-19</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新组建一批农业职教集团；省部共建一批国家涉农职业教育改革试验区</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21/2</w:t>
            </w:r>
            <w:r w:rsidRPr="00A43690">
              <w:rPr>
                <w:rFonts w:ascii="Times New Roman" w:eastAsia="仿宋_GB2312" w:hAnsi="Times New Roman" w:hint="eastAsia"/>
                <w:szCs w:val="21"/>
              </w:rPr>
              <w:t>4</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、天津</w:t>
            </w:r>
            <w:r w:rsidRPr="00A43690">
              <w:rPr>
                <w:rFonts w:ascii="Times New Roman" w:eastAsia="仿宋_GB2312" w:hAnsi="Times New Roman"/>
                <w:szCs w:val="21"/>
              </w:rPr>
              <w:t>(1/0)</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(0/0)</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hint="eastAsia"/>
                <w:kern w:val="0"/>
                <w:szCs w:val="21"/>
              </w:rPr>
              <w:t>5</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170</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2/50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(0/0)</w:t>
            </w:r>
            <w:r w:rsidRPr="00A43690">
              <w:rPr>
                <w:rFonts w:ascii="Times New Roman" w:eastAsia="仿宋_GB2312" w:hAnsi="Times New Roman" w:hint="eastAsia"/>
                <w:szCs w:val="21"/>
              </w:rPr>
              <w:t>、重庆</w:t>
            </w:r>
            <w:r w:rsidRPr="00A43690">
              <w:rPr>
                <w:rFonts w:ascii="Times New Roman" w:eastAsia="仿宋_GB2312" w:hAnsi="Times New Roman"/>
                <w:szCs w:val="21"/>
              </w:rPr>
              <w:t>(0/0)</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(1/0)</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(0/0)</w:t>
            </w:r>
            <w:r w:rsidRPr="00A43690">
              <w:rPr>
                <w:rFonts w:ascii="Times New Roman" w:eastAsia="仿宋_GB2312" w:hAnsi="Times New Roman" w:hint="eastAsia"/>
                <w:szCs w:val="21"/>
              </w:rPr>
              <w:t>、宁夏</w:t>
            </w:r>
            <w:r w:rsidRPr="00A43690">
              <w:rPr>
                <w:rFonts w:ascii="Times New Roman" w:eastAsia="仿宋_GB2312" w:hAnsi="Times New Roman"/>
                <w:szCs w:val="21"/>
              </w:rPr>
              <w:t>(0/0)</w:t>
            </w:r>
            <w:r w:rsidRPr="00A43690">
              <w:rPr>
                <w:rFonts w:ascii="Times New Roman" w:eastAsia="仿宋_GB2312" w:hAnsi="Times New Roman" w:hint="eastAsia"/>
                <w:szCs w:val="21"/>
              </w:rPr>
              <w:t>、新疆</w:t>
            </w:r>
            <w:r w:rsidRPr="00A43690">
              <w:rPr>
                <w:rFonts w:ascii="Times New Roman" w:eastAsia="仿宋_GB2312" w:hAnsi="Times New Roman"/>
                <w:szCs w:val="21"/>
              </w:rPr>
              <w:t>(1/</w:t>
            </w:r>
            <w:r w:rsidRPr="00A43690">
              <w:rPr>
                <w:rFonts w:ascii="Times New Roman" w:eastAsia="仿宋_GB2312" w:hAnsi="Times New Roman" w:hint="eastAsia"/>
                <w:szCs w:val="21"/>
              </w:rPr>
              <w:t>0</w:t>
            </w:r>
            <w:r w:rsidRPr="00A43690">
              <w:rPr>
                <w:rFonts w:ascii="Times New Roman" w:eastAsia="仿宋_GB2312" w:hAnsi="Times New Roman"/>
                <w:szCs w:val="21"/>
              </w:rPr>
              <w:t>)</w:t>
            </w:r>
          </w:p>
        </w:tc>
      </w:tr>
      <w:tr w:rsidR="00B95965" w:rsidRPr="00A43690" w:rsidTr="00431E6D">
        <w:trPr>
          <w:trHeight w:val="110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XM-20</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建设一批全国职业院校民族文化传承与创新示范专业点（</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ascii="Times New Roman" w:eastAsia="仿宋_GB2312" w:hAnsi="Times New Roman"/>
                <w:szCs w:val="21"/>
              </w:rPr>
            </w:pPr>
            <w:r w:rsidRPr="00A43690">
              <w:rPr>
                <w:rFonts w:ascii="Times New Roman" w:eastAsia="仿宋_GB2312" w:hAnsi="Times New Roman"/>
                <w:szCs w:val="21"/>
              </w:rPr>
              <w:t>2</w:t>
            </w:r>
            <w:r w:rsidRPr="00A43690">
              <w:rPr>
                <w:rFonts w:ascii="Times New Roman" w:eastAsia="仿宋_GB2312" w:hAnsi="Times New Roman" w:hint="eastAsia"/>
                <w:szCs w:val="21"/>
              </w:rPr>
              <w:t>4</w:t>
            </w:r>
            <w:r w:rsidRPr="00A43690">
              <w:rPr>
                <w:rFonts w:ascii="Times New Roman" w:eastAsia="仿宋_GB2312" w:hAnsi="Times New Roman"/>
                <w:szCs w:val="21"/>
              </w:rPr>
              <w:t>/1</w:t>
            </w:r>
            <w:r w:rsidRPr="00A43690">
              <w:rPr>
                <w:rFonts w:ascii="Times New Roman" w:eastAsia="仿宋_GB2312" w:hAnsi="Times New Roman" w:hint="eastAsia"/>
                <w:szCs w:val="21"/>
              </w:rPr>
              <w:t>41</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(11/1237)</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42</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(7/1</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2/75</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(2/</w:t>
            </w:r>
            <w:r w:rsidRPr="00A43690">
              <w:rPr>
                <w:rFonts w:ascii="Times New Roman" w:eastAsia="仿宋_GB2312" w:hAnsi="Times New Roman" w:hint="eastAsia"/>
                <w:szCs w:val="21"/>
              </w:rPr>
              <w:t>3</w:t>
            </w:r>
            <w:r w:rsidRPr="00A43690">
              <w:rPr>
                <w:rFonts w:ascii="Times New Roman" w:eastAsia="仿宋_GB2312" w:hAnsi="Times New Roman"/>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4</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(5/342)</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9/206</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10/612</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(2/0)</w:t>
            </w:r>
            <w:r w:rsidRPr="00A43690">
              <w:rPr>
                <w:rFonts w:ascii="Times New Roman" w:eastAsia="仿宋_GB2312" w:hAnsi="Times New Roman" w:hint="eastAsia"/>
                <w:szCs w:val="21"/>
              </w:rPr>
              <w:t>、福建</w:t>
            </w:r>
            <w:r w:rsidRPr="00A43690">
              <w:rPr>
                <w:rFonts w:ascii="Times New Roman" w:eastAsia="仿宋_GB2312" w:hAnsi="Times New Roman"/>
                <w:szCs w:val="21"/>
              </w:rPr>
              <w:t>(2/</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、江西</w:t>
            </w:r>
            <w:r w:rsidRPr="00A43690">
              <w:rPr>
                <w:rFonts w:ascii="Times New Roman" w:eastAsia="仿宋_GB2312" w:hAnsi="Times New Roman"/>
                <w:szCs w:val="21"/>
              </w:rPr>
              <w:t>(4/</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(11/286)</w:t>
            </w:r>
            <w:r w:rsidRPr="00A43690">
              <w:rPr>
                <w:rFonts w:ascii="Times New Roman" w:eastAsia="仿宋_GB2312" w:hAnsi="Times New Roman" w:hint="eastAsia"/>
                <w:szCs w:val="21"/>
              </w:rPr>
              <w:t>、湖北</w:t>
            </w:r>
            <w:r w:rsidRPr="00A43690">
              <w:rPr>
                <w:rFonts w:ascii="Times New Roman" w:eastAsia="仿宋_GB2312" w:hAnsi="Times New Roman"/>
                <w:szCs w:val="21"/>
              </w:rPr>
              <w:t>(20/429)</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5</w:t>
            </w:r>
            <w:r w:rsidRPr="00A43690">
              <w:rPr>
                <w:rFonts w:ascii="Times New Roman" w:eastAsia="仿宋_GB2312" w:hAnsi="Times New Roman"/>
                <w:kern w:val="0"/>
                <w:szCs w:val="21"/>
              </w:rPr>
              <w:t>/80</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7/420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8/209</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(0/0)</w:t>
            </w:r>
            <w:r w:rsidRPr="00A43690">
              <w:rPr>
                <w:rFonts w:ascii="Times New Roman" w:eastAsia="仿宋_GB2312" w:hAnsi="Times New Roman" w:hint="eastAsia"/>
                <w:szCs w:val="21"/>
              </w:rPr>
              <w:t>、重庆</w:t>
            </w:r>
            <w:r w:rsidRPr="00A43690">
              <w:rPr>
                <w:rFonts w:ascii="Times New Roman" w:eastAsia="仿宋_GB2312" w:hAnsi="Times New Roman"/>
                <w:szCs w:val="21"/>
              </w:rPr>
              <w:t>(6/90)</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8</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(3/0)</w:t>
            </w:r>
          </w:p>
        </w:tc>
      </w:tr>
      <w:tr w:rsidR="00B95965" w:rsidRPr="00A43690" w:rsidTr="00431E6D">
        <w:trPr>
          <w:trHeight w:val="615"/>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XM-21</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支持对用人单位影响力大的行业组织开展专业层面的</w:t>
            </w:r>
            <w:proofErr w:type="gramStart"/>
            <w:r w:rsidRPr="00A43690">
              <w:rPr>
                <w:rFonts w:ascii="Times New Roman" w:eastAsia="仿宋_GB2312" w:hAnsi="Times New Roman" w:hint="eastAsia"/>
                <w:kern w:val="0"/>
                <w:szCs w:val="21"/>
              </w:rPr>
              <w:t>教学诊改试点</w:t>
            </w:r>
            <w:proofErr w:type="gramEnd"/>
          </w:p>
        </w:tc>
        <w:tc>
          <w:tcPr>
            <w:tcW w:w="347" w:type="pct"/>
            <w:shd w:val="clear" w:color="000000" w:fill="FFFFFF"/>
            <w:vAlign w:val="center"/>
          </w:tcPr>
          <w:p w:rsidR="00B95965" w:rsidRPr="00A43690" w:rsidRDefault="00B95965" w:rsidP="00431E6D">
            <w:pPr>
              <w:jc w:val="center"/>
              <w:rPr>
                <w:rFonts w:eastAsia="仿宋_GB2312"/>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国家有关部门、相关行业组织实施</w:t>
            </w:r>
          </w:p>
        </w:tc>
      </w:tr>
      <w:tr w:rsidR="00B95965" w:rsidRPr="00A43690" w:rsidTr="00431E6D">
        <w:trPr>
          <w:trHeight w:val="814"/>
          <w:tblHeader/>
          <w:jc w:val="center"/>
        </w:trPr>
        <w:tc>
          <w:tcPr>
            <w:tcW w:w="317" w:type="pct"/>
            <w:shd w:val="clear" w:color="000000" w:fill="FFFFFF"/>
            <w:vAlign w:val="center"/>
          </w:tcPr>
          <w:p w:rsidR="00B95965" w:rsidRPr="00A43690" w:rsidRDefault="00B95965" w:rsidP="00431E6D">
            <w:pPr>
              <w:snapToGrid w:val="0"/>
              <w:jc w:val="center"/>
              <w:rPr>
                <w:rFonts w:ascii="Times New Roman" w:eastAsia="仿宋_GB2312" w:hAnsi="Times New Roman"/>
                <w:szCs w:val="21"/>
              </w:rPr>
            </w:pPr>
            <w:r w:rsidRPr="00A43690">
              <w:rPr>
                <w:rFonts w:ascii="Times New Roman" w:eastAsia="仿宋_GB2312" w:hAnsi="Times New Roman"/>
                <w:kern w:val="0"/>
                <w:szCs w:val="21"/>
              </w:rPr>
              <w:t>XM-22</w:t>
            </w:r>
          </w:p>
        </w:tc>
        <w:tc>
          <w:tcPr>
            <w:tcW w:w="1775" w:type="pct"/>
            <w:gridSpan w:val="2"/>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深入开展中国特色社会主义和中国梦教育，在广大师生中积极培育和</w:t>
            </w:r>
            <w:proofErr w:type="gramStart"/>
            <w:r w:rsidRPr="00A43690">
              <w:rPr>
                <w:rFonts w:ascii="Times New Roman" w:eastAsia="仿宋_GB2312" w:hAnsi="Times New Roman" w:hint="eastAsia"/>
                <w:kern w:val="0"/>
                <w:szCs w:val="21"/>
              </w:rPr>
              <w:t>践行</w:t>
            </w:r>
            <w:proofErr w:type="gramEnd"/>
            <w:r w:rsidRPr="00A43690">
              <w:rPr>
                <w:rFonts w:ascii="Times New Roman" w:eastAsia="仿宋_GB2312" w:hAnsi="Times New Roman" w:hint="eastAsia"/>
                <w:kern w:val="0"/>
                <w:szCs w:val="21"/>
              </w:rPr>
              <w:t>社会主义核心价值观，遴选一批特色校园文化品牌（</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B95965" w:rsidRPr="00A43690" w:rsidRDefault="00B95965" w:rsidP="00431E6D">
            <w:pPr>
              <w:jc w:val="center"/>
              <w:rPr>
                <w:rFonts w:eastAsia="仿宋_GB2312"/>
                <w:szCs w:val="21"/>
              </w:rPr>
            </w:pPr>
            <w:r w:rsidRPr="00A43690">
              <w:rPr>
                <w:rFonts w:ascii="Times New Roman" w:eastAsia="仿宋_GB2312" w:hAnsi="Times New Roman"/>
                <w:kern w:val="0"/>
                <w:szCs w:val="21"/>
              </w:rPr>
              <w:t>——</w:t>
            </w:r>
          </w:p>
        </w:tc>
        <w:tc>
          <w:tcPr>
            <w:tcW w:w="2561" w:type="pct"/>
            <w:shd w:val="clear" w:color="000000" w:fill="FFFFFF"/>
            <w:vAlign w:val="center"/>
          </w:tcPr>
          <w:p w:rsidR="00B95965" w:rsidRPr="00A43690" w:rsidRDefault="00B95965" w:rsidP="00431E6D">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bl>
    <w:p w:rsidR="00B95965" w:rsidRPr="0063720B" w:rsidRDefault="00B95965" w:rsidP="00B95965">
      <w:pPr>
        <w:ind w:firstLineChars="200" w:firstLine="420"/>
        <w:jc w:val="left"/>
        <w:rPr>
          <w:rFonts w:ascii="Times New Roman" w:eastAsia="仿宋_GB2312" w:hAnsi="Times New Roman"/>
          <w:szCs w:val="21"/>
        </w:rPr>
      </w:pPr>
      <w:r w:rsidRPr="0063720B">
        <w:rPr>
          <w:rFonts w:ascii="Times New Roman" w:eastAsia="仿宋_GB2312" w:hAnsi="Times New Roman" w:hint="eastAsia"/>
          <w:szCs w:val="21"/>
        </w:rPr>
        <w:t>说明：附件</w:t>
      </w:r>
      <w:r w:rsidRPr="0063720B">
        <w:rPr>
          <w:rFonts w:ascii="Times New Roman" w:eastAsia="仿宋_GB2312" w:hAnsi="Times New Roman"/>
          <w:szCs w:val="21"/>
        </w:rPr>
        <w:t>2</w:t>
      </w:r>
      <w:r w:rsidRPr="0063720B">
        <w:rPr>
          <w:rFonts w:ascii="Times New Roman" w:eastAsia="仿宋_GB2312" w:hAnsi="Times New Roman" w:hint="eastAsia"/>
          <w:szCs w:val="21"/>
        </w:rPr>
        <w:t>中的“省份（</w:t>
      </w:r>
      <w:r w:rsidRPr="0063720B">
        <w:rPr>
          <w:rFonts w:ascii="Times New Roman" w:eastAsia="仿宋_GB2312" w:hAnsi="Times New Roman"/>
          <w:szCs w:val="21"/>
        </w:rPr>
        <w:t>A/B</w:t>
      </w:r>
      <w:r w:rsidRPr="0063720B">
        <w:rPr>
          <w:rFonts w:ascii="Times New Roman" w:eastAsia="仿宋_GB2312" w:hAnsi="Times New Roman" w:hint="eastAsia"/>
          <w:szCs w:val="21"/>
        </w:rPr>
        <w:t>）”意为某省承接的某项目建设数量为</w:t>
      </w:r>
      <w:r w:rsidRPr="0063720B">
        <w:rPr>
          <w:rFonts w:ascii="Times New Roman" w:eastAsia="仿宋_GB2312" w:hAnsi="Times New Roman"/>
          <w:szCs w:val="21"/>
        </w:rPr>
        <w:t>A</w:t>
      </w:r>
      <w:proofErr w:type="gramStart"/>
      <w:r w:rsidRPr="0063720B">
        <w:rPr>
          <w:rFonts w:ascii="Times New Roman" w:eastAsia="仿宋_GB2312" w:hAnsi="Times New Roman" w:hint="eastAsia"/>
          <w:szCs w:val="21"/>
        </w:rPr>
        <w:t>个</w:t>
      </w:r>
      <w:proofErr w:type="gramEnd"/>
      <w:r w:rsidRPr="0063720B">
        <w:rPr>
          <w:rFonts w:ascii="Times New Roman" w:eastAsia="仿宋_GB2312" w:hAnsi="Times New Roman" w:hint="eastAsia"/>
          <w:szCs w:val="21"/>
        </w:rPr>
        <w:t>，</w:t>
      </w:r>
      <w:r w:rsidRPr="0063720B">
        <w:rPr>
          <w:rFonts w:ascii="Times New Roman" w:eastAsia="仿宋_GB2312" w:hAnsi="Times New Roman"/>
          <w:szCs w:val="21"/>
        </w:rPr>
        <w:t>201</w:t>
      </w:r>
      <w:r w:rsidRPr="0063720B">
        <w:rPr>
          <w:rFonts w:ascii="Times New Roman" w:eastAsia="仿宋_GB2312" w:hAnsi="Times New Roman" w:hint="eastAsia"/>
          <w:szCs w:val="21"/>
        </w:rPr>
        <w:t>8</w:t>
      </w:r>
      <w:r w:rsidRPr="0063720B">
        <w:rPr>
          <w:rFonts w:ascii="Times New Roman" w:eastAsia="仿宋_GB2312" w:hAnsi="Times New Roman" w:hint="eastAsia"/>
          <w:szCs w:val="21"/>
        </w:rPr>
        <w:t>年省级财政投入经费为</w:t>
      </w:r>
      <w:r w:rsidRPr="0063720B">
        <w:rPr>
          <w:rFonts w:ascii="Times New Roman" w:eastAsia="仿宋_GB2312" w:hAnsi="Times New Roman"/>
          <w:szCs w:val="21"/>
        </w:rPr>
        <w:t>B</w:t>
      </w:r>
      <w:r w:rsidRPr="0063720B">
        <w:rPr>
          <w:rFonts w:ascii="Times New Roman" w:eastAsia="仿宋_GB2312" w:hAnsi="Times New Roman" w:hint="eastAsia"/>
          <w:szCs w:val="21"/>
        </w:rPr>
        <w:t>万元。如</w:t>
      </w:r>
      <w:r w:rsidRPr="0063720B">
        <w:rPr>
          <w:rFonts w:ascii="Times New Roman" w:eastAsia="仿宋_GB2312" w:hAnsi="Times New Roman" w:hint="eastAsia"/>
          <w:szCs w:val="21"/>
        </w:rPr>
        <w:t xml:space="preserve">: </w:t>
      </w:r>
      <w:r w:rsidRPr="0063720B">
        <w:rPr>
          <w:rFonts w:ascii="Times New Roman" w:eastAsia="仿宋_GB2312" w:hAnsi="Times New Roman" w:hint="eastAsia"/>
          <w:szCs w:val="21"/>
        </w:rPr>
        <w:t>北京</w:t>
      </w:r>
      <w:r w:rsidRPr="0063720B">
        <w:rPr>
          <w:rFonts w:ascii="Times New Roman" w:eastAsia="仿宋_GB2312" w:hAnsi="Times New Roman" w:hint="eastAsia"/>
          <w:szCs w:val="21"/>
        </w:rPr>
        <w:t>(71/13668)</w:t>
      </w:r>
      <w:r w:rsidRPr="0063720B">
        <w:rPr>
          <w:rFonts w:ascii="Times New Roman" w:eastAsia="仿宋_GB2312" w:hAnsi="Times New Roman" w:hint="eastAsia"/>
          <w:szCs w:val="21"/>
        </w:rPr>
        <w:t>意为北京市</w:t>
      </w:r>
      <w:r w:rsidRPr="0063720B">
        <w:rPr>
          <w:rFonts w:ascii="Times New Roman" w:eastAsia="仿宋_GB2312" w:hAnsi="Times New Roman"/>
          <w:szCs w:val="21"/>
        </w:rPr>
        <w:t>目前</w:t>
      </w:r>
      <w:r w:rsidRPr="0063720B">
        <w:rPr>
          <w:rFonts w:ascii="Times New Roman" w:eastAsia="仿宋_GB2312" w:hAnsi="Times New Roman" w:hint="eastAsia"/>
          <w:szCs w:val="21"/>
        </w:rPr>
        <w:t>启动建设某项目</w:t>
      </w:r>
      <w:r w:rsidRPr="0063720B">
        <w:rPr>
          <w:rFonts w:ascii="Times New Roman" w:eastAsia="仿宋_GB2312" w:hAnsi="Times New Roman" w:hint="eastAsia"/>
          <w:szCs w:val="21"/>
        </w:rPr>
        <w:t>71</w:t>
      </w:r>
      <w:r w:rsidRPr="0063720B">
        <w:rPr>
          <w:rFonts w:ascii="Times New Roman" w:eastAsia="仿宋_GB2312" w:hAnsi="Times New Roman" w:hint="eastAsia"/>
          <w:szCs w:val="21"/>
        </w:rPr>
        <w:t>个，</w:t>
      </w:r>
      <w:r w:rsidRPr="0063720B">
        <w:rPr>
          <w:rFonts w:ascii="Times New Roman" w:eastAsia="仿宋_GB2312" w:hAnsi="Times New Roman" w:hint="eastAsia"/>
          <w:szCs w:val="21"/>
        </w:rPr>
        <w:t>2018</w:t>
      </w:r>
      <w:r w:rsidRPr="0063720B">
        <w:rPr>
          <w:rFonts w:ascii="Times New Roman" w:eastAsia="仿宋_GB2312" w:hAnsi="Times New Roman" w:hint="eastAsia"/>
          <w:szCs w:val="21"/>
        </w:rPr>
        <w:t>年省级财政投入经费为</w:t>
      </w:r>
      <w:r w:rsidRPr="0063720B">
        <w:rPr>
          <w:rFonts w:ascii="Times New Roman" w:eastAsia="仿宋_GB2312" w:hAnsi="Times New Roman"/>
          <w:kern w:val="0"/>
          <w:szCs w:val="21"/>
        </w:rPr>
        <w:t>1</w:t>
      </w:r>
      <w:r w:rsidRPr="0063720B">
        <w:rPr>
          <w:rFonts w:ascii="Times New Roman" w:eastAsia="仿宋_GB2312" w:hAnsi="Times New Roman" w:hint="eastAsia"/>
          <w:kern w:val="0"/>
          <w:szCs w:val="21"/>
        </w:rPr>
        <w:t>3668</w:t>
      </w:r>
      <w:r w:rsidRPr="0063720B">
        <w:rPr>
          <w:rFonts w:ascii="Times New Roman" w:eastAsia="仿宋_GB2312" w:hAnsi="Times New Roman" w:hint="eastAsia"/>
          <w:szCs w:val="21"/>
        </w:rPr>
        <w:t>万元。</w:t>
      </w:r>
    </w:p>
    <w:p w:rsidR="00B95965" w:rsidRPr="002C7483" w:rsidRDefault="00B95965" w:rsidP="00B95965">
      <w:pPr>
        <w:ind w:firstLineChars="200" w:firstLine="420"/>
        <w:jc w:val="left"/>
        <w:rPr>
          <w:rFonts w:ascii="仿宋_GB2312" w:eastAsia="仿宋_GB2312" w:hAnsi="Times New Roman"/>
          <w:szCs w:val="21"/>
        </w:rPr>
      </w:pPr>
      <w:r>
        <w:rPr>
          <w:rFonts w:ascii="仿宋_GB2312" w:eastAsia="仿宋_GB2312" w:hAnsi="Times New Roman" w:hint="eastAsia"/>
          <w:szCs w:val="21"/>
        </w:rPr>
        <w:t>数据来源：</w:t>
      </w:r>
      <w:r w:rsidRPr="00EE0A92">
        <w:rPr>
          <w:rFonts w:ascii="仿宋_GB2312" w:eastAsia="仿宋_GB2312" w:hAnsi="Times New Roman" w:hint="eastAsia"/>
          <w:szCs w:val="21"/>
        </w:rPr>
        <w:t>《行动计划》</w:t>
      </w:r>
      <w:r>
        <w:rPr>
          <w:rFonts w:ascii="仿宋_GB2312" w:eastAsia="仿宋_GB2312" w:hAnsi="Times New Roman" w:hint="eastAsia"/>
          <w:szCs w:val="21"/>
        </w:rPr>
        <w:t>管理平台</w:t>
      </w:r>
    </w:p>
    <w:p w:rsidR="00B34061" w:rsidRPr="00B95965" w:rsidRDefault="00B34061" w:rsidP="00B95965"/>
    <w:sectPr w:rsidR="00B34061" w:rsidRPr="00B95965" w:rsidSect="00B959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0A" w:rsidRDefault="00560C0A" w:rsidP="00E91DBB">
      <w:r>
        <w:separator/>
      </w:r>
    </w:p>
  </w:endnote>
  <w:endnote w:type="continuationSeparator" w:id="0">
    <w:p w:rsidR="00560C0A" w:rsidRDefault="00560C0A" w:rsidP="00E91D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 ??,">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0A" w:rsidRDefault="00560C0A" w:rsidP="00E91DBB">
      <w:r>
        <w:separator/>
      </w:r>
    </w:p>
  </w:footnote>
  <w:footnote w:type="continuationSeparator" w:id="0">
    <w:p w:rsidR="00560C0A" w:rsidRDefault="00560C0A" w:rsidP="00E91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EA0"/>
    <w:multiLevelType w:val="hybridMultilevel"/>
    <w:tmpl w:val="A1269F36"/>
    <w:lvl w:ilvl="0" w:tplc="DD8CE7C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74747D"/>
    <w:multiLevelType w:val="hybridMultilevel"/>
    <w:tmpl w:val="6B366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DC5C2D"/>
    <w:multiLevelType w:val="hybridMultilevel"/>
    <w:tmpl w:val="0C3A9022"/>
    <w:lvl w:ilvl="0" w:tplc="0C58FC2E">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4B7381"/>
    <w:multiLevelType w:val="hybridMultilevel"/>
    <w:tmpl w:val="4C98B6A8"/>
    <w:lvl w:ilvl="0" w:tplc="31887A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0A3642E"/>
    <w:multiLevelType w:val="hybridMultilevel"/>
    <w:tmpl w:val="0822402A"/>
    <w:lvl w:ilvl="0" w:tplc="1A801026">
      <w:start w:val="2"/>
      <w:numFmt w:val="bullet"/>
      <w:lvlText w:val="—"/>
      <w:lvlJc w:val="left"/>
      <w:pPr>
        <w:ind w:left="810" w:hanging="360"/>
      </w:pPr>
      <w:rPr>
        <w:rFonts w:ascii="宋体" w:eastAsia="宋体" w:hAnsi="宋体" w:cs="Times New Roman" w:hint="eastAsia"/>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5">
    <w:nsid w:val="424349FD"/>
    <w:multiLevelType w:val="hybridMultilevel"/>
    <w:tmpl w:val="ED0ED4E4"/>
    <w:lvl w:ilvl="0" w:tplc="DA8A7E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7FB1338"/>
    <w:multiLevelType w:val="hybridMultilevel"/>
    <w:tmpl w:val="E126EE5E"/>
    <w:lvl w:ilvl="0" w:tplc="C532C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3423D9"/>
    <w:multiLevelType w:val="hybridMultilevel"/>
    <w:tmpl w:val="F208BB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455F02"/>
    <w:multiLevelType w:val="hybridMultilevel"/>
    <w:tmpl w:val="47AC28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584F01"/>
    <w:multiLevelType w:val="hybridMultilevel"/>
    <w:tmpl w:val="E752D356"/>
    <w:lvl w:ilvl="0" w:tplc="9FE8F58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
  </w:num>
  <w:num w:numId="4">
    <w:abstractNumId w:val="3"/>
  </w:num>
  <w:num w:numId="5">
    <w:abstractNumId w:val="5"/>
  </w:num>
  <w:num w:numId="6">
    <w:abstractNumId w:val="2"/>
  </w:num>
  <w:num w:numId="7">
    <w:abstractNumId w:val="0"/>
  </w:num>
  <w:num w:numId="8">
    <w:abstractNumId w:val="4"/>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DBB"/>
    <w:rsid w:val="00071988"/>
    <w:rsid w:val="0007356F"/>
    <w:rsid w:val="000766DB"/>
    <w:rsid w:val="002C6469"/>
    <w:rsid w:val="00560C0A"/>
    <w:rsid w:val="00B34061"/>
    <w:rsid w:val="00B95965"/>
    <w:rsid w:val="00C61D15"/>
    <w:rsid w:val="00E9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65"/>
    <w:pPr>
      <w:widowControl w:val="0"/>
      <w:jc w:val="both"/>
    </w:pPr>
    <w:rPr>
      <w:rFonts w:ascii="Calibri" w:eastAsia="宋体" w:hAnsi="Calibri" w:cs="Times New Roman"/>
    </w:rPr>
  </w:style>
  <w:style w:type="paragraph" w:styleId="1">
    <w:name w:val="heading 1"/>
    <w:basedOn w:val="a"/>
    <w:link w:val="1Char"/>
    <w:uiPriority w:val="9"/>
    <w:qFormat/>
    <w:rsid w:val="00B9596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DBB"/>
    <w:rPr>
      <w:sz w:val="18"/>
      <w:szCs w:val="18"/>
    </w:rPr>
  </w:style>
  <w:style w:type="paragraph" w:styleId="a4">
    <w:name w:val="footer"/>
    <w:basedOn w:val="a"/>
    <w:link w:val="Char0"/>
    <w:uiPriority w:val="99"/>
    <w:unhideWhenUsed/>
    <w:rsid w:val="00E91DBB"/>
    <w:pPr>
      <w:tabs>
        <w:tab w:val="center" w:pos="4153"/>
        <w:tab w:val="right" w:pos="8306"/>
      </w:tabs>
      <w:snapToGrid w:val="0"/>
      <w:jc w:val="left"/>
    </w:pPr>
    <w:rPr>
      <w:sz w:val="18"/>
      <w:szCs w:val="18"/>
    </w:rPr>
  </w:style>
  <w:style w:type="character" w:customStyle="1" w:styleId="Char0">
    <w:name w:val="页脚 Char"/>
    <w:basedOn w:val="a0"/>
    <w:link w:val="a4"/>
    <w:uiPriority w:val="99"/>
    <w:rsid w:val="00E91DBB"/>
    <w:rPr>
      <w:sz w:val="18"/>
      <w:szCs w:val="18"/>
    </w:rPr>
  </w:style>
  <w:style w:type="character" w:customStyle="1" w:styleId="apple-converted-space">
    <w:name w:val="apple-converted-space"/>
    <w:basedOn w:val="a0"/>
    <w:rsid w:val="00E91DBB"/>
  </w:style>
  <w:style w:type="paragraph" w:styleId="a5">
    <w:name w:val="List Paragraph"/>
    <w:basedOn w:val="a"/>
    <w:uiPriority w:val="34"/>
    <w:qFormat/>
    <w:rsid w:val="00E91DBB"/>
    <w:pPr>
      <w:ind w:firstLineChars="200" w:firstLine="420"/>
    </w:pPr>
  </w:style>
  <w:style w:type="character" w:customStyle="1" w:styleId="1Char">
    <w:name w:val="标题 1 Char"/>
    <w:basedOn w:val="a0"/>
    <w:link w:val="1"/>
    <w:uiPriority w:val="9"/>
    <w:rsid w:val="00B95965"/>
    <w:rPr>
      <w:rFonts w:ascii="宋体" w:eastAsia="宋体" w:hAnsi="宋体" w:cs="宋体"/>
      <w:b/>
      <w:bCs/>
      <w:kern w:val="36"/>
      <w:sz w:val="48"/>
      <w:szCs w:val="48"/>
    </w:rPr>
  </w:style>
  <w:style w:type="character" w:styleId="a6">
    <w:name w:val="annotation reference"/>
    <w:uiPriority w:val="99"/>
    <w:semiHidden/>
    <w:unhideWhenUsed/>
    <w:rsid w:val="00B95965"/>
    <w:rPr>
      <w:sz w:val="21"/>
      <w:szCs w:val="21"/>
    </w:rPr>
  </w:style>
  <w:style w:type="paragraph" w:styleId="a7">
    <w:name w:val="annotation text"/>
    <w:basedOn w:val="a"/>
    <w:link w:val="Char1"/>
    <w:uiPriority w:val="99"/>
    <w:semiHidden/>
    <w:unhideWhenUsed/>
    <w:rsid w:val="00B95965"/>
    <w:pPr>
      <w:jc w:val="left"/>
    </w:pPr>
  </w:style>
  <w:style w:type="character" w:customStyle="1" w:styleId="Char1">
    <w:name w:val="批注文字 Char"/>
    <w:basedOn w:val="a0"/>
    <w:link w:val="a7"/>
    <w:uiPriority w:val="99"/>
    <w:semiHidden/>
    <w:rsid w:val="00B95965"/>
    <w:rPr>
      <w:rFonts w:ascii="Calibri" w:eastAsia="宋体" w:hAnsi="Calibri" w:cs="Times New Roman"/>
    </w:rPr>
  </w:style>
  <w:style w:type="paragraph" w:styleId="a8">
    <w:name w:val="annotation subject"/>
    <w:basedOn w:val="a7"/>
    <w:next w:val="a7"/>
    <w:link w:val="Char2"/>
    <w:uiPriority w:val="99"/>
    <w:semiHidden/>
    <w:unhideWhenUsed/>
    <w:rsid w:val="00B95965"/>
    <w:rPr>
      <w:b/>
      <w:bCs/>
    </w:rPr>
  </w:style>
  <w:style w:type="character" w:customStyle="1" w:styleId="Char2">
    <w:name w:val="批注主题 Char"/>
    <w:basedOn w:val="Char1"/>
    <w:link w:val="a8"/>
    <w:uiPriority w:val="99"/>
    <w:semiHidden/>
    <w:rsid w:val="00B95965"/>
    <w:rPr>
      <w:b/>
      <w:bCs/>
    </w:rPr>
  </w:style>
  <w:style w:type="paragraph" w:styleId="a9">
    <w:name w:val="Balloon Text"/>
    <w:basedOn w:val="a"/>
    <w:link w:val="Char3"/>
    <w:uiPriority w:val="99"/>
    <w:semiHidden/>
    <w:unhideWhenUsed/>
    <w:rsid w:val="00B95965"/>
    <w:rPr>
      <w:sz w:val="18"/>
      <w:szCs w:val="18"/>
    </w:rPr>
  </w:style>
  <w:style w:type="character" w:customStyle="1" w:styleId="Char3">
    <w:name w:val="批注框文本 Char"/>
    <w:basedOn w:val="a0"/>
    <w:link w:val="a9"/>
    <w:uiPriority w:val="99"/>
    <w:semiHidden/>
    <w:rsid w:val="00B95965"/>
    <w:rPr>
      <w:rFonts w:ascii="Calibri" w:eastAsia="宋体" w:hAnsi="Calibri" w:cs="Times New Roman"/>
      <w:sz w:val="18"/>
      <w:szCs w:val="18"/>
    </w:rPr>
  </w:style>
  <w:style w:type="paragraph" w:styleId="aa">
    <w:name w:val="Revision"/>
    <w:hidden/>
    <w:uiPriority w:val="99"/>
    <w:semiHidden/>
    <w:rsid w:val="00B95965"/>
    <w:rPr>
      <w:rFonts w:ascii="Calibri" w:eastAsia="宋体" w:hAnsi="Calibri" w:cs="Times New Roman"/>
    </w:rPr>
  </w:style>
  <w:style w:type="character" w:customStyle="1" w:styleId="z-Char">
    <w:name w:val="z-窗体顶端 Char"/>
    <w:link w:val="z-"/>
    <w:uiPriority w:val="99"/>
    <w:semiHidden/>
    <w:rsid w:val="00B95965"/>
    <w:rPr>
      <w:rFonts w:ascii="Arial" w:hAnsi="Arial" w:cs="Arial"/>
      <w:vanish/>
      <w:sz w:val="16"/>
      <w:szCs w:val="16"/>
    </w:rPr>
  </w:style>
  <w:style w:type="paragraph" w:styleId="z-">
    <w:name w:val="HTML Top of Form"/>
    <w:basedOn w:val="a"/>
    <w:next w:val="a"/>
    <w:link w:val="z-Char"/>
    <w:hidden/>
    <w:uiPriority w:val="99"/>
    <w:semiHidden/>
    <w:unhideWhenUsed/>
    <w:rsid w:val="00B95965"/>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0"/>
    <w:link w:val="z-"/>
    <w:uiPriority w:val="99"/>
    <w:semiHidden/>
    <w:rsid w:val="00B95965"/>
    <w:rPr>
      <w:rFonts w:ascii="Arial" w:eastAsia="宋体" w:hAnsi="Arial" w:cs="Arial"/>
      <w:vanish/>
      <w:sz w:val="16"/>
      <w:szCs w:val="16"/>
    </w:rPr>
  </w:style>
  <w:style w:type="character" w:customStyle="1" w:styleId="z-Char0">
    <w:name w:val="z-窗体底端 Char"/>
    <w:link w:val="z-0"/>
    <w:uiPriority w:val="99"/>
    <w:semiHidden/>
    <w:rsid w:val="00B95965"/>
    <w:rPr>
      <w:rFonts w:ascii="Arial" w:hAnsi="Arial" w:cs="Arial"/>
      <w:vanish/>
      <w:sz w:val="16"/>
      <w:szCs w:val="16"/>
    </w:rPr>
  </w:style>
  <w:style w:type="paragraph" w:styleId="z-0">
    <w:name w:val="HTML Bottom of Form"/>
    <w:basedOn w:val="a"/>
    <w:next w:val="a"/>
    <w:link w:val="z-Char0"/>
    <w:hidden/>
    <w:uiPriority w:val="99"/>
    <w:semiHidden/>
    <w:unhideWhenUsed/>
    <w:rsid w:val="00B95965"/>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0"/>
    <w:link w:val="z-0"/>
    <w:uiPriority w:val="99"/>
    <w:semiHidden/>
    <w:rsid w:val="00B95965"/>
    <w:rPr>
      <w:rFonts w:ascii="Arial" w:eastAsia="宋体" w:hAnsi="Arial" w:cs="Arial"/>
      <w:vanish/>
      <w:sz w:val="16"/>
      <w:szCs w:val="16"/>
    </w:rPr>
  </w:style>
  <w:style w:type="character" w:customStyle="1" w:styleId="Char4">
    <w:name w:val="文档结构图 Char"/>
    <w:link w:val="ab"/>
    <w:uiPriority w:val="99"/>
    <w:semiHidden/>
    <w:rsid w:val="00B95965"/>
    <w:rPr>
      <w:rFonts w:ascii="宋体"/>
      <w:sz w:val="18"/>
      <w:szCs w:val="18"/>
    </w:rPr>
  </w:style>
  <w:style w:type="paragraph" w:styleId="ab">
    <w:name w:val="Document Map"/>
    <w:basedOn w:val="a"/>
    <w:link w:val="Char4"/>
    <w:uiPriority w:val="99"/>
    <w:semiHidden/>
    <w:unhideWhenUsed/>
    <w:rsid w:val="00B95965"/>
    <w:rPr>
      <w:rFonts w:ascii="宋体" w:eastAsiaTheme="minorEastAsia" w:hAnsiTheme="minorHAnsi" w:cstheme="minorBidi"/>
      <w:sz w:val="18"/>
      <w:szCs w:val="18"/>
    </w:rPr>
  </w:style>
  <w:style w:type="character" w:customStyle="1" w:styleId="Char10">
    <w:name w:val="文档结构图 Char1"/>
    <w:basedOn w:val="a0"/>
    <w:link w:val="ab"/>
    <w:uiPriority w:val="99"/>
    <w:semiHidden/>
    <w:rsid w:val="00B95965"/>
    <w:rPr>
      <w:rFonts w:ascii="宋体" w:eastAsia="宋体" w:hAnsi="Calibri" w:cs="Times New Roman"/>
      <w:sz w:val="18"/>
      <w:szCs w:val="18"/>
    </w:rPr>
  </w:style>
  <w:style w:type="character" w:customStyle="1" w:styleId="Char11">
    <w:name w:val="批注文字 Char1"/>
    <w:uiPriority w:val="99"/>
    <w:semiHidden/>
    <w:rsid w:val="00B95965"/>
    <w:rPr>
      <w:kern w:val="2"/>
      <w:sz w:val="21"/>
      <w:szCs w:val="22"/>
    </w:rPr>
  </w:style>
  <w:style w:type="character" w:customStyle="1" w:styleId="Char12">
    <w:name w:val="批注主题 Char1"/>
    <w:uiPriority w:val="99"/>
    <w:semiHidden/>
    <w:rsid w:val="00B95965"/>
    <w:rPr>
      <w:b/>
      <w:bCs/>
      <w:kern w:val="2"/>
      <w:sz w:val="21"/>
      <w:szCs w:val="22"/>
    </w:rPr>
  </w:style>
  <w:style w:type="character" w:styleId="ac">
    <w:name w:val="Hyperlink"/>
    <w:uiPriority w:val="99"/>
    <w:unhideWhenUsed/>
    <w:rsid w:val="00B95965"/>
    <w:rPr>
      <w:rFonts w:ascii="??" w:hAnsi="??" w:hint="default"/>
      <w:strike w:val="0"/>
      <w:dstrike w:val="0"/>
      <w:color w:val="000000"/>
      <w:u w:val="none"/>
      <w:effect w:val="none"/>
    </w:rPr>
  </w:style>
  <w:style w:type="paragraph" w:customStyle="1" w:styleId="whitelink1">
    <w:name w:val="whitelink1"/>
    <w:basedOn w:val="a"/>
    <w:rsid w:val="00B95965"/>
    <w:pPr>
      <w:widowControl/>
      <w:spacing w:before="100" w:beforeAutospacing="1" w:after="100" w:afterAutospacing="1" w:line="215" w:lineRule="atLeast"/>
      <w:jc w:val="left"/>
    </w:pPr>
    <w:rPr>
      <w:rFonts w:ascii="??" w:hAnsi="??" w:cs="宋体"/>
      <w:color w:val="FFFFFF"/>
      <w:kern w:val="0"/>
      <w:sz w:val="13"/>
      <w:szCs w:val="13"/>
    </w:rPr>
  </w:style>
  <w:style w:type="paragraph" w:customStyle="1" w:styleId="whitelink2">
    <w:name w:val="whitelink2"/>
    <w:basedOn w:val="a"/>
    <w:rsid w:val="00B95965"/>
    <w:pPr>
      <w:widowControl/>
      <w:spacing w:before="100" w:beforeAutospacing="1" w:after="100" w:afterAutospacing="1"/>
      <w:jc w:val="left"/>
    </w:pPr>
    <w:rPr>
      <w:rFonts w:ascii="??" w:hAnsi="??" w:cs="宋体"/>
      <w:color w:val="FFFFFF"/>
      <w:kern w:val="0"/>
      <w:sz w:val="24"/>
      <w:szCs w:val="24"/>
    </w:rPr>
  </w:style>
  <w:style w:type="paragraph" w:customStyle="1" w:styleId="reds">
    <w:name w:val="reds"/>
    <w:basedOn w:val="a"/>
    <w:rsid w:val="00B95965"/>
    <w:pPr>
      <w:widowControl/>
      <w:spacing w:before="100" w:beforeAutospacing="1" w:after="100" w:afterAutospacing="1" w:line="150" w:lineRule="atLeast"/>
      <w:jc w:val="left"/>
    </w:pPr>
    <w:rPr>
      <w:rFonts w:ascii="宋体" w:hAnsi="宋体" w:cs="宋体"/>
      <w:b/>
      <w:bCs/>
      <w:color w:val="666666"/>
      <w:kern w:val="0"/>
      <w:sz w:val="13"/>
      <w:szCs w:val="13"/>
    </w:rPr>
  </w:style>
  <w:style w:type="paragraph" w:customStyle="1" w:styleId="blacklink2">
    <w:name w:val="blacklink2"/>
    <w:basedOn w:val="a"/>
    <w:rsid w:val="00B95965"/>
    <w:pPr>
      <w:widowControl/>
      <w:spacing w:before="100" w:beforeAutospacing="1" w:after="100" w:afterAutospacing="1" w:line="150" w:lineRule="atLeast"/>
      <w:jc w:val="left"/>
    </w:pPr>
    <w:rPr>
      <w:rFonts w:ascii="宋体" w:hAnsi="宋体" w:cs="宋体"/>
      <w:color w:val="666666"/>
      <w:kern w:val="0"/>
      <w:sz w:val="13"/>
      <w:szCs w:val="13"/>
    </w:rPr>
  </w:style>
  <w:style w:type="paragraph" w:customStyle="1" w:styleId="blackfont">
    <w:name w:val="blackfont"/>
    <w:basedOn w:val="a"/>
    <w:rsid w:val="00B95965"/>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blue">
    <w:name w:val="blue"/>
    <w:basedOn w:val="a"/>
    <w:rsid w:val="00B95965"/>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gray">
    <w:name w:val="gray"/>
    <w:basedOn w:val="a"/>
    <w:rsid w:val="00B95965"/>
    <w:pPr>
      <w:widowControl/>
      <w:spacing w:before="100" w:beforeAutospacing="1" w:after="100" w:afterAutospacing="1" w:line="193" w:lineRule="atLeast"/>
      <w:jc w:val="left"/>
    </w:pPr>
    <w:rPr>
      <w:rFonts w:ascii="Helvetica" w:hAnsi="Helvetica" w:cs="Helvetica"/>
      <w:color w:val="999999"/>
      <w:kern w:val="0"/>
      <w:sz w:val="11"/>
      <w:szCs w:val="11"/>
    </w:rPr>
  </w:style>
  <w:style w:type="paragraph" w:customStyle="1" w:styleId="input">
    <w:name w:val="input"/>
    <w:basedOn w:val="a"/>
    <w:rsid w:val="00B95965"/>
    <w:pPr>
      <w:widowControl/>
      <w:pBdr>
        <w:top w:val="inset" w:sz="4" w:space="0" w:color="999999"/>
        <w:left w:val="inset" w:sz="4" w:space="0" w:color="999999"/>
        <w:bottom w:val="inset" w:sz="4" w:space="0" w:color="CCCCCC"/>
        <w:right w:val="inset" w:sz="4" w:space="0" w:color="CCCCCC"/>
      </w:pBdr>
      <w:shd w:val="clear" w:color="auto" w:fill="F2F2F2"/>
      <w:spacing w:before="100" w:beforeAutospacing="1" w:after="100" w:afterAutospacing="1"/>
      <w:jc w:val="left"/>
    </w:pPr>
    <w:rPr>
      <w:rFonts w:ascii="宋体" w:hAnsi="宋体" w:cs="宋体"/>
      <w:kern w:val="0"/>
      <w:sz w:val="18"/>
      <w:szCs w:val="18"/>
    </w:rPr>
  </w:style>
  <w:style w:type="paragraph" w:customStyle="1" w:styleId="input1">
    <w:name w:val="input1"/>
    <w:basedOn w:val="a"/>
    <w:rsid w:val="00B95965"/>
    <w:pPr>
      <w:widowControl/>
      <w:pBdr>
        <w:top w:val="inset" w:sz="4" w:space="0" w:color="6F6F6F"/>
        <w:left w:val="inset" w:sz="4" w:space="0" w:color="6F6F6F"/>
        <w:bottom w:val="inset" w:sz="4" w:space="0" w:color="6F6F6F"/>
        <w:right w:val="inset" w:sz="4" w:space="0" w:color="6F6F6F"/>
      </w:pBdr>
      <w:shd w:val="clear" w:color="auto" w:fill="FFFFFF"/>
      <w:spacing w:before="100" w:beforeAutospacing="1" w:after="100" w:afterAutospacing="1"/>
      <w:jc w:val="left"/>
    </w:pPr>
    <w:rPr>
      <w:rFonts w:ascii="宋体" w:hAnsi="宋体" w:cs="宋体"/>
      <w:kern w:val="0"/>
      <w:sz w:val="18"/>
      <w:szCs w:val="18"/>
    </w:rPr>
  </w:style>
  <w:style w:type="paragraph" w:customStyle="1" w:styleId="select">
    <w:name w:val="select"/>
    <w:basedOn w:val="a"/>
    <w:rsid w:val="00B95965"/>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select1">
    <w:name w:val="select1"/>
    <w:basedOn w:val="a"/>
    <w:rsid w:val="00B95965"/>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tbtncon">
    <w:name w:val="tbtncon"/>
    <w:basedOn w:val="a"/>
    <w:rsid w:val="00B95965"/>
    <w:pPr>
      <w:widowControl/>
      <w:pBdr>
        <w:top w:val="single" w:sz="4" w:space="0" w:color="AEAEAE"/>
        <w:left w:val="single" w:sz="4" w:space="0" w:color="AEAEAE"/>
        <w:bottom w:val="single" w:sz="4" w:space="0" w:color="AEAEAE"/>
        <w:right w:val="single" w:sz="4" w:space="0" w:color="AEAEAE"/>
      </w:pBdr>
      <w:spacing w:before="100" w:beforeAutospacing="1" w:after="100" w:afterAutospacing="1"/>
      <w:ind w:right="32"/>
      <w:jc w:val="left"/>
    </w:pPr>
    <w:rPr>
      <w:rFonts w:ascii="宋体" w:hAnsi="宋体" w:cs="宋体"/>
      <w:kern w:val="0"/>
      <w:sz w:val="24"/>
      <w:szCs w:val="24"/>
    </w:rPr>
  </w:style>
  <w:style w:type="paragraph" w:customStyle="1" w:styleId="style1">
    <w:name w:val="style1"/>
    <w:basedOn w:val="a"/>
    <w:rsid w:val="00B95965"/>
    <w:pPr>
      <w:widowControl/>
      <w:spacing w:before="100" w:beforeAutospacing="1" w:after="100" w:afterAutospacing="1"/>
      <w:jc w:val="left"/>
    </w:pPr>
    <w:rPr>
      <w:rFonts w:ascii="宋体" w:hAnsi="宋体" w:cs="宋体"/>
      <w:b/>
      <w:bCs/>
      <w:color w:val="000000"/>
      <w:kern w:val="0"/>
      <w:sz w:val="15"/>
      <w:szCs w:val="15"/>
    </w:rPr>
  </w:style>
  <w:style w:type="paragraph" w:customStyle="1" w:styleId="contenttext">
    <w:name w:val="contenttext"/>
    <w:basedOn w:val="a"/>
    <w:rsid w:val="00B95965"/>
    <w:pPr>
      <w:widowControl/>
      <w:spacing w:before="100" w:beforeAutospacing="1" w:after="100" w:afterAutospacing="1" w:line="258" w:lineRule="atLeast"/>
      <w:jc w:val="left"/>
    </w:pPr>
    <w:rPr>
      <w:rFonts w:ascii="宋体" w:hAnsi="宋体" w:cs="宋体"/>
      <w:color w:val="000000"/>
      <w:kern w:val="0"/>
      <w:sz w:val="15"/>
      <w:szCs w:val="15"/>
    </w:rPr>
  </w:style>
  <w:style w:type="paragraph" w:customStyle="1" w:styleId="titletext">
    <w:name w:val="titletext"/>
    <w:basedOn w:val="a"/>
    <w:rsid w:val="00B95965"/>
    <w:pPr>
      <w:widowControl/>
      <w:spacing w:before="100" w:beforeAutospacing="1" w:after="100" w:afterAutospacing="1" w:line="440" w:lineRule="atLeast"/>
      <w:jc w:val="left"/>
    </w:pPr>
    <w:rPr>
      <w:rFonts w:ascii="Arial" w:hAnsi="Arial" w:cs="Arial"/>
      <w:color w:val="0066AD"/>
      <w:kern w:val="0"/>
      <w:sz w:val="15"/>
      <w:szCs w:val="15"/>
    </w:rPr>
  </w:style>
  <w:style w:type="paragraph" w:customStyle="1" w:styleId="bluelink">
    <w:name w:val="bluelink"/>
    <w:basedOn w:val="a"/>
    <w:rsid w:val="00B95965"/>
    <w:pPr>
      <w:widowControl/>
      <w:spacing w:before="100" w:beforeAutospacing="1" w:after="100" w:afterAutospacing="1"/>
      <w:jc w:val="left"/>
    </w:pPr>
    <w:rPr>
      <w:rFonts w:ascii="宋体" w:hAnsi="宋体" w:cs="宋体"/>
      <w:kern w:val="0"/>
      <w:sz w:val="24"/>
      <w:szCs w:val="24"/>
    </w:rPr>
  </w:style>
  <w:style w:type="paragraph" w:customStyle="1" w:styleId="blacklink">
    <w:name w:val="blacklink"/>
    <w:basedOn w:val="a"/>
    <w:rsid w:val="00B95965"/>
    <w:pPr>
      <w:widowControl/>
      <w:spacing w:before="100" w:beforeAutospacing="1" w:after="100" w:afterAutospacing="1"/>
      <w:jc w:val="left"/>
    </w:pPr>
    <w:rPr>
      <w:rFonts w:ascii="宋体" w:hAnsi="宋体" w:cs="宋体"/>
      <w:kern w:val="0"/>
      <w:sz w:val="24"/>
      <w:szCs w:val="24"/>
    </w:rPr>
  </w:style>
  <w:style w:type="paragraph" w:customStyle="1" w:styleId="red">
    <w:name w:val="red"/>
    <w:basedOn w:val="a"/>
    <w:rsid w:val="00B95965"/>
    <w:pPr>
      <w:widowControl/>
      <w:spacing w:before="100" w:beforeAutospacing="1" w:after="100" w:afterAutospacing="1"/>
      <w:jc w:val="left"/>
    </w:pPr>
    <w:rPr>
      <w:rFonts w:ascii="宋体" w:hAnsi="宋体" w:cs="宋体"/>
      <w:kern w:val="0"/>
      <w:sz w:val="24"/>
      <w:szCs w:val="24"/>
    </w:rPr>
  </w:style>
  <w:style w:type="paragraph" w:customStyle="1" w:styleId="red1">
    <w:name w:val="red1"/>
    <w:basedOn w:val="a"/>
    <w:rsid w:val="00B95965"/>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B95965"/>
    <w:rPr>
      <w:b/>
      <w:bCs/>
    </w:rPr>
  </w:style>
  <w:style w:type="paragraph" w:customStyle="1" w:styleId="font5">
    <w:name w:val="font5"/>
    <w:basedOn w:val="a"/>
    <w:rsid w:val="00B9596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95965"/>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64">
    <w:name w:val="xl64"/>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b/>
      <w:bCs/>
      <w:color w:val="000000"/>
      <w:kern w:val="0"/>
      <w:sz w:val="24"/>
      <w:szCs w:val="24"/>
    </w:rPr>
  </w:style>
  <w:style w:type="paragraph" w:customStyle="1" w:styleId="xl65">
    <w:name w:val="xl65"/>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6">
    <w:name w:val="xl66"/>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7">
    <w:name w:val="xl67"/>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8">
    <w:name w:val="xl68"/>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B95965"/>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rsid w:val="00B959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10">
    <w:name w:val="标题1"/>
    <w:basedOn w:val="a"/>
    <w:rsid w:val="00B95965"/>
    <w:pPr>
      <w:widowControl/>
      <w:spacing w:before="100" w:beforeAutospacing="1" w:after="100" w:afterAutospacing="1" w:line="375" w:lineRule="atLeast"/>
      <w:jc w:val="left"/>
    </w:pPr>
    <w:rPr>
      <w:rFonts w:ascii="宋体" w:hAnsi="宋体" w:cs="宋体"/>
      <w:kern w:val="0"/>
      <w:sz w:val="24"/>
      <w:szCs w:val="24"/>
    </w:rPr>
  </w:style>
  <w:style w:type="paragraph" w:customStyle="1" w:styleId="p0">
    <w:name w:val="p0"/>
    <w:basedOn w:val="a"/>
    <w:rsid w:val="00B95965"/>
    <w:pPr>
      <w:widowControl/>
      <w:spacing w:before="100" w:beforeAutospacing="1" w:after="100" w:afterAutospacing="1"/>
      <w:jc w:val="left"/>
    </w:pPr>
    <w:rPr>
      <w:rFonts w:ascii="宋体" w:hAnsi="宋体" w:cs="宋体"/>
      <w:kern w:val="0"/>
      <w:sz w:val="24"/>
      <w:szCs w:val="24"/>
    </w:rPr>
  </w:style>
  <w:style w:type="table" w:customStyle="1" w:styleId="GridTableLight">
    <w:name w:val="Grid Table Light"/>
    <w:basedOn w:val="a1"/>
    <w:uiPriority w:val="40"/>
    <w:rsid w:val="00B95965"/>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00143">
      <w:bodyDiv w:val="1"/>
      <w:marLeft w:val="0"/>
      <w:marRight w:val="0"/>
      <w:marTop w:val="0"/>
      <w:marBottom w:val="0"/>
      <w:divBdr>
        <w:top w:val="none" w:sz="0" w:space="0" w:color="auto"/>
        <w:left w:val="none" w:sz="0" w:space="0" w:color="auto"/>
        <w:bottom w:val="none" w:sz="0" w:space="0" w:color="auto"/>
        <w:right w:val="none" w:sz="0" w:space="0" w:color="auto"/>
      </w:divBdr>
    </w:div>
    <w:div w:id="5989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2162</Words>
  <Characters>12324</Characters>
  <Application>Microsoft Office Word</Application>
  <DocSecurity>0</DocSecurity>
  <Lines>102</Lines>
  <Paragraphs>28</Paragraphs>
  <ScaleCrop>false</ScaleCrop>
  <Company>China</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2019-03-20T05:51:00Z</dcterms:created>
  <dcterms:modified xsi:type="dcterms:W3CDTF">2019-03-20T05:51:00Z</dcterms:modified>
</cp:coreProperties>
</file>