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48" w:rsidRDefault="001D335F">
      <w:pPr>
        <w:pStyle w:val="2"/>
        <w:widowControl/>
        <w:shd w:val="clear" w:color="auto" w:fill="FFFFFF"/>
        <w:spacing w:beforeAutospacing="0" w:after="210" w:afterAutospacing="0" w:line="520" w:lineRule="exact"/>
        <w:jc w:val="center"/>
        <w:rPr>
          <w:rFonts w:asciiTheme="minorEastAsia" w:eastAsiaTheme="minorEastAsia" w:hAnsiTheme="minorEastAsia" w:cstheme="minorEastAsia" w:hint="default"/>
          <w:color w:val="333333"/>
          <w:spacing w:val="8"/>
          <w:sz w:val="44"/>
          <w:szCs w:val="44"/>
          <w:shd w:val="clear" w:color="auto" w:fill="FFFFFF"/>
        </w:rPr>
      </w:pPr>
      <w:r>
        <w:rPr>
          <w:rFonts w:asciiTheme="minorEastAsia" w:eastAsiaTheme="minorEastAsia" w:hAnsiTheme="minorEastAsia" w:cstheme="minorEastAsia"/>
          <w:color w:val="333333"/>
          <w:spacing w:val="8"/>
          <w:sz w:val="44"/>
          <w:szCs w:val="44"/>
          <w:shd w:val="clear" w:color="auto" w:fill="FFFFFF"/>
        </w:rPr>
        <w:t>茂名职业技术学院</w:t>
      </w:r>
      <w:r>
        <w:rPr>
          <w:rFonts w:asciiTheme="minorEastAsia" w:eastAsiaTheme="minorEastAsia" w:hAnsiTheme="minorEastAsia" w:cstheme="minorEastAsia"/>
          <w:color w:val="333333"/>
          <w:spacing w:val="8"/>
          <w:sz w:val="44"/>
          <w:szCs w:val="44"/>
          <w:shd w:val="clear" w:color="auto" w:fill="FFFFFF"/>
        </w:rPr>
        <w:t>2019</w:t>
      </w:r>
      <w:r>
        <w:rPr>
          <w:rFonts w:asciiTheme="minorEastAsia" w:eastAsiaTheme="minorEastAsia" w:hAnsiTheme="minorEastAsia" w:cstheme="minorEastAsia"/>
          <w:color w:val="333333"/>
          <w:spacing w:val="8"/>
          <w:sz w:val="44"/>
          <w:szCs w:val="44"/>
          <w:shd w:val="clear" w:color="auto" w:fill="FFFFFF"/>
        </w:rPr>
        <w:t>年</w:t>
      </w:r>
    </w:p>
    <w:p w:rsidR="00E36C48" w:rsidRDefault="001D335F">
      <w:pPr>
        <w:pStyle w:val="2"/>
        <w:widowControl/>
        <w:shd w:val="clear" w:color="auto" w:fill="FFFFFF"/>
        <w:spacing w:beforeAutospacing="0" w:after="210" w:afterAutospacing="0" w:line="520" w:lineRule="exact"/>
        <w:jc w:val="center"/>
        <w:rPr>
          <w:rFonts w:asciiTheme="minorEastAsia" w:eastAsiaTheme="minorEastAsia" w:hAnsiTheme="minorEastAsia" w:cstheme="minorEastAsia" w:hint="default"/>
          <w:color w:val="333333"/>
          <w:spacing w:val="8"/>
          <w:sz w:val="44"/>
          <w:szCs w:val="44"/>
          <w:shd w:val="clear" w:color="auto" w:fill="FFFFFF"/>
        </w:rPr>
      </w:pPr>
      <w:r>
        <w:rPr>
          <w:rFonts w:asciiTheme="minorEastAsia" w:eastAsiaTheme="minorEastAsia" w:hAnsiTheme="minorEastAsia" w:cstheme="minorEastAsia"/>
          <w:sz w:val="44"/>
          <w:szCs w:val="44"/>
        </w:rPr>
        <w:t>高技能人才学历提升计划专项</w:t>
      </w:r>
      <w:r>
        <w:rPr>
          <w:rFonts w:asciiTheme="minorEastAsia" w:eastAsiaTheme="minorEastAsia" w:hAnsiTheme="minorEastAsia" w:cstheme="minorEastAsia"/>
          <w:color w:val="333333"/>
          <w:spacing w:val="8"/>
          <w:sz w:val="44"/>
          <w:szCs w:val="44"/>
          <w:shd w:val="clear" w:color="auto" w:fill="FFFFFF"/>
        </w:rPr>
        <w:t>行动</w:t>
      </w:r>
    </w:p>
    <w:p w:rsidR="00E36C48" w:rsidRDefault="001D335F">
      <w:pPr>
        <w:pStyle w:val="2"/>
        <w:widowControl/>
        <w:shd w:val="clear" w:color="auto" w:fill="FFFFFF"/>
        <w:spacing w:beforeAutospacing="0" w:after="210" w:afterAutospacing="0" w:line="520" w:lineRule="exact"/>
        <w:jc w:val="center"/>
        <w:rPr>
          <w:rFonts w:asciiTheme="minorEastAsia" w:eastAsiaTheme="minorEastAsia" w:hAnsiTheme="minorEastAsia" w:cstheme="minorEastAsia" w:hint="default"/>
          <w:color w:val="333333"/>
          <w:spacing w:val="8"/>
          <w:sz w:val="44"/>
          <w:szCs w:val="44"/>
        </w:rPr>
      </w:pPr>
      <w:r>
        <w:rPr>
          <w:rFonts w:asciiTheme="minorEastAsia" w:eastAsiaTheme="minorEastAsia" w:hAnsiTheme="minorEastAsia" w:cstheme="minorEastAsia"/>
          <w:color w:val="333333"/>
          <w:spacing w:val="8"/>
          <w:sz w:val="44"/>
          <w:szCs w:val="44"/>
          <w:shd w:val="clear" w:color="auto" w:fill="FFFFFF"/>
        </w:rPr>
        <w:t>招生简章</w:t>
      </w:r>
    </w:p>
    <w:p w:rsidR="00E36C48" w:rsidRDefault="001D335F">
      <w:pPr>
        <w:pStyle w:val="a8"/>
        <w:widowControl/>
        <w:shd w:val="clear" w:color="auto" w:fill="FFFFFF"/>
        <w:spacing w:beforeAutospacing="0" w:afterAutospacing="0" w:line="315" w:lineRule="atLeast"/>
        <w:ind w:firstLineChars="200" w:firstLine="672"/>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t>为全面贯彻全国教育大会和《国家职业教育改革实施方案》（国发〔</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4</w:t>
      </w:r>
      <w:r>
        <w:rPr>
          <w:rStyle w:val="a9"/>
          <w:rFonts w:asciiTheme="minorEastAsia" w:hAnsiTheme="minorEastAsia" w:cstheme="minorEastAsia" w:hint="eastAsia"/>
          <w:b w:val="0"/>
          <w:bCs/>
          <w:color w:val="3E3E3E"/>
          <w:spacing w:val="8"/>
          <w:sz w:val="32"/>
          <w:szCs w:val="32"/>
          <w:shd w:val="clear" w:color="auto" w:fill="FFFFFF"/>
        </w:rPr>
        <w:t>号）精神，深入落实《广东省人民政府办公厅关于做好</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年高职院校扩招工作的通知》（粤府办明电〔</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75</w:t>
      </w:r>
      <w:r>
        <w:rPr>
          <w:rStyle w:val="a9"/>
          <w:rFonts w:asciiTheme="minorEastAsia" w:hAnsiTheme="minorEastAsia" w:cstheme="minorEastAsia" w:hint="eastAsia"/>
          <w:b w:val="0"/>
          <w:bCs/>
          <w:color w:val="3E3E3E"/>
          <w:spacing w:val="8"/>
          <w:sz w:val="32"/>
          <w:szCs w:val="32"/>
          <w:shd w:val="clear" w:color="auto" w:fill="FFFFFF"/>
        </w:rPr>
        <w:t>号）及《广东省教育厅关于做好</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年高技能人才学历提升计划专项招生申报工作的通知》等文件要求。经广东省教育厅审核通过，我校实施</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年高技能人才学历提升计划专项行动招生。</w:t>
      </w:r>
    </w:p>
    <w:p w:rsidR="00E36C48" w:rsidRDefault="001D335F">
      <w:pPr>
        <w:pStyle w:val="a8"/>
        <w:widowControl/>
        <w:shd w:val="clear" w:color="auto" w:fill="FFFFFF"/>
        <w:spacing w:beforeAutospacing="0" w:afterAutospacing="0" w:line="315" w:lineRule="atLeast"/>
        <w:ind w:leftChars="200" w:left="420" w:firstLineChars="100" w:firstLine="337"/>
        <w:rPr>
          <w:rStyle w:val="a9"/>
          <w:rFonts w:asciiTheme="minorEastAsia" w:hAnsiTheme="minorEastAsia" w:cstheme="minorEastAsia"/>
          <w:color w:val="3E3E3E"/>
          <w:spacing w:val="8"/>
          <w:sz w:val="32"/>
          <w:szCs w:val="32"/>
          <w:shd w:val="clear" w:color="auto" w:fill="FFFFFF"/>
        </w:rPr>
      </w:pPr>
      <w:proofErr w:type="gramStart"/>
      <w:r>
        <w:rPr>
          <w:rStyle w:val="a9"/>
          <w:rFonts w:asciiTheme="minorEastAsia" w:hAnsiTheme="minorEastAsia" w:cstheme="minorEastAsia" w:hint="eastAsia"/>
          <w:color w:val="000000" w:themeColor="text1"/>
          <w:spacing w:val="8"/>
          <w:sz w:val="32"/>
          <w:szCs w:val="32"/>
          <w:shd w:val="clear" w:color="auto" w:fill="FFFFFF"/>
        </w:rPr>
        <w:t>一</w:t>
      </w:r>
      <w:proofErr w:type="gramEnd"/>
      <w:r>
        <w:rPr>
          <w:rStyle w:val="a9"/>
          <w:rFonts w:asciiTheme="minorEastAsia" w:hAnsiTheme="minorEastAsia" w:cstheme="minorEastAsia" w:hint="eastAsia"/>
          <w:color w:val="000000" w:themeColor="text1"/>
          <w:spacing w:val="8"/>
          <w:sz w:val="32"/>
          <w:szCs w:val="32"/>
          <w:shd w:val="clear" w:color="auto" w:fill="FFFFFF"/>
        </w:rPr>
        <w:t>．</w:t>
      </w:r>
      <w:r>
        <w:rPr>
          <w:rStyle w:val="a9"/>
          <w:rFonts w:asciiTheme="minorEastAsia" w:hAnsiTheme="minorEastAsia" w:cstheme="minorEastAsia" w:hint="eastAsia"/>
          <w:color w:val="3E3E3E"/>
          <w:spacing w:val="8"/>
          <w:sz w:val="32"/>
          <w:szCs w:val="32"/>
          <w:shd w:val="clear" w:color="auto" w:fill="FFFFFF"/>
        </w:rPr>
        <w:t>招生对象</w:t>
      </w:r>
    </w:p>
    <w:p w:rsidR="00E36C48" w:rsidRDefault="001D335F">
      <w:pPr>
        <w:pStyle w:val="a8"/>
        <w:widowControl/>
        <w:shd w:val="clear" w:color="auto" w:fill="FFFFFF"/>
        <w:spacing w:beforeAutospacing="0" w:afterAutospacing="0" w:line="315" w:lineRule="atLeast"/>
        <w:ind w:firstLine="705"/>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t>符合《关于做好广东省</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年普通高校招生统一考试报名工作的通知》（</w:t>
      </w:r>
      <w:proofErr w:type="gramStart"/>
      <w:r>
        <w:rPr>
          <w:rStyle w:val="a9"/>
          <w:rFonts w:asciiTheme="minorEastAsia" w:hAnsiTheme="minorEastAsia" w:cstheme="minorEastAsia" w:hint="eastAsia"/>
          <w:b w:val="0"/>
          <w:bCs/>
          <w:color w:val="3E3E3E"/>
          <w:spacing w:val="8"/>
          <w:sz w:val="32"/>
          <w:szCs w:val="32"/>
          <w:shd w:val="clear" w:color="auto" w:fill="FFFFFF"/>
        </w:rPr>
        <w:t>粤招〔</w:t>
      </w:r>
      <w:r>
        <w:rPr>
          <w:rStyle w:val="a9"/>
          <w:rFonts w:asciiTheme="minorEastAsia" w:hAnsiTheme="minorEastAsia" w:cstheme="minorEastAsia" w:hint="eastAsia"/>
          <w:b w:val="0"/>
          <w:bCs/>
          <w:color w:val="3E3E3E"/>
          <w:spacing w:val="8"/>
          <w:sz w:val="32"/>
          <w:szCs w:val="32"/>
          <w:shd w:val="clear" w:color="auto" w:fill="FFFFFF"/>
        </w:rPr>
        <w:t>2018</w:t>
      </w:r>
      <w:r>
        <w:rPr>
          <w:rStyle w:val="a9"/>
          <w:rFonts w:asciiTheme="minorEastAsia" w:hAnsiTheme="minorEastAsia" w:cstheme="minorEastAsia" w:hint="eastAsia"/>
          <w:b w:val="0"/>
          <w:bCs/>
          <w:color w:val="3E3E3E"/>
          <w:spacing w:val="8"/>
          <w:sz w:val="32"/>
          <w:szCs w:val="32"/>
          <w:shd w:val="clear" w:color="auto" w:fill="FFFFFF"/>
        </w:rPr>
        <w:t>〕</w:t>
      </w:r>
      <w:proofErr w:type="gramEnd"/>
      <w:r>
        <w:rPr>
          <w:rStyle w:val="a9"/>
          <w:rFonts w:asciiTheme="minorEastAsia" w:hAnsiTheme="minorEastAsia" w:cstheme="minorEastAsia" w:hint="eastAsia"/>
          <w:b w:val="0"/>
          <w:bCs/>
          <w:color w:val="3E3E3E"/>
          <w:spacing w:val="8"/>
          <w:sz w:val="32"/>
          <w:szCs w:val="32"/>
          <w:shd w:val="clear" w:color="auto" w:fill="FFFFFF"/>
        </w:rPr>
        <w:t>15</w:t>
      </w:r>
      <w:r>
        <w:rPr>
          <w:rStyle w:val="a9"/>
          <w:rFonts w:asciiTheme="minorEastAsia" w:hAnsiTheme="minorEastAsia" w:cstheme="minorEastAsia" w:hint="eastAsia"/>
          <w:b w:val="0"/>
          <w:bCs/>
          <w:color w:val="3E3E3E"/>
          <w:spacing w:val="8"/>
          <w:sz w:val="32"/>
          <w:szCs w:val="32"/>
          <w:shd w:val="clear" w:color="auto" w:fill="FFFFFF"/>
        </w:rPr>
        <w:t>号）规定的高考报名条件的在岗职工、退役军人、下岗失业人员、农民工、新型职业农民和制造业产业工人等社会人员。</w:t>
      </w:r>
    </w:p>
    <w:p w:rsidR="00E36C48" w:rsidRDefault="001D335F">
      <w:pPr>
        <w:pStyle w:val="a8"/>
        <w:widowControl/>
        <w:shd w:val="clear" w:color="auto" w:fill="FFFFFF"/>
        <w:spacing w:beforeAutospacing="0" w:afterAutospacing="0" w:line="315" w:lineRule="atLeast"/>
        <w:ind w:firstLine="705"/>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t>符合条件的港澳台考生以及累计具有广东省</w:t>
      </w:r>
      <w:r>
        <w:rPr>
          <w:rStyle w:val="a9"/>
          <w:rFonts w:asciiTheme="minorEastAsia" w:hAnsiTheme="minorEastAsia" w:cstheme="minorEastAsia" w:hint="eastAsia"/>
          <w:b w:val="0"/>
          <w:bCs/>
          <w:color w:val="3E3E3E"/>
          <w:spacing w:val="8"/>
          <w:sz w:val="32"/>
          <w:szCs w:val="32"/>
          <w:shd w:val="clear" w:color="auto" w:fill="FFFFFF"/>
        </w:rPr>
        <w:t>1</w:t>
      </w:r>
      <w:r>
        <w:rPr>
          <w:rStyle w:val="a9"/>
          <w:rFonts w:asciiTheme="minorEastAsia" w:hAnsiTheme="minorEastAsia" w:cstheme="minorEastAsia" w:hint="eastAsia"/>
          <w:b w:val="0"/>
          <w:bCs/>
          <w:color w:val="3E3E3E"/>
          <w:spacing w:val="8"/>
          <w:sz w:val="32"/>
          <w:szCs w:val="32"/>
          <w:shd w:val="clear" w:color="auto" w:fill="FFFFFF"/>
        </w:rPr>
        <w:t>年（含）以上社保并与我省企业签订了劳动合同的外省户籍在职员工也可报考。</w:t>
      </w:r>
    </w:p>
    <w:p w:rsidR="00E36C48" w:rsidRDefault="001D335F">
      <w:pPr>
        <w:pStyle w:val="a8"/>
        <w:widowControl/>
        <w:shd w:val="clear" w:color="auto" w:fill="FFFFFF"/>
        <w:spacing w:beforeAutospacing="0" w:afterAutospacing="0" w:line="315" w:lineRule="atLeast"/>
        <w:ind w:firstLine="705"/>
        <w:rPr>
          <w:rStyle w:val="a9"/>
          <w:rFonts w:asciiTheme="minorEastAsia" w:hAnsiTheme="minorEastAsia" w:cstheme="minorEastAsia"/>
          <w:color w:val="3E3E3E"/>
          <w:spacing w:val="8"/>
          <w:sz w:val="32"/>
          <w:szCs w:val="32"/>
          <w:shd w:val="clear" w:color="auto" w:fill="FFFFFF"/>
        </w:rPr>
      </w:pPr>
      <w:r>
        <w:rPr>
          <w:rStyle w:val="a9"/>
          <w:rFonts w:asciiTheme="minorEastAsia" w:hAnsiTheme="minorEastAsia" w:cstheme="minorEastAsia" w:hint="eastAsia"/>
          <w:color w:val="3E3E3E"/>
          <w:spacing w:val="8"/>
          <w:sz w:val="32"/>
          <w:szCs w:val="32"/>
          <w:shd w:val="clear" w:color="auto" w:fill="FFFFFF"/>
        </w:rPr>
        <w:t>2019</w:t>
      </w:r>
      <w:r>
        <w:rPr>
          <w:rStyle w:val="a9"/>
          <w:rFonts w:asciiTheme="minorEastAsia" w:hAnsiTheme="minorEastAsia" w:cstheme="minorEastAsia" w:hint="eastAsia"/>
          <w:color w:val="3E3E3E"/>
          <w:spacing w:val="8"/>
          <w:sz w:val="32"/>
          <w:szCs w:val="32"/>
          <w:shd w:val="clear" w:color="auto" w:fill="FFFFFF"/>
        </w:rPr>
        <w:t>年已被高校录取的考生（含录取后不报到考生）不得报名高技能人才学历提升计划专项行动招生。</w:t>
      </w:r>
    </w:p>
    <w:p w:rsidR="00E36C48" w:rsidRDefault="001D335F">
      <w:pPr>
        <w:pStyle w:val="a8"/>
        <w:widowControl/>
        <w:shd w:val="clear" w:color="auto" w:fill="FFFFFF"/>
        <w:spacing w:beforeAutospacing="0" w:afterAutospacing="0" w:line="315" w:lineRule="atLeast"/>
        <w:ind w:firstLineChars="200" w:firstLine="674"/>
        <w:rPr>
          <w:rStyle w:val="a9"/>
          <w:rFonts w:asciiTheme="minorEastAsia" w:hAnsiTheme="minorEastAsia" w:cstheme="minorEastAsia"/>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二．报名及志愿填报时间</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lastRenderedPageBreak/>
        <w:t>报名及志愿填报时间为</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月</w:t>
      </w:r>
      <w:r>
        <w:rPr>
          <w:rStyle w:val="a9"/>
          <w:rFonts w:asciiTheme="minorEastAsia" w:hAnsiTheme="minorEastAsia" w:cstheme="minorEastAsia" w:hint="eastAsia"/>
          <w:b w:val="0"/>
          <w:bCs/>
          <w:color w:val="3E3E3E"/>
          <w:spacing w:val="8"/>
          <w:sz w:val="32"/>
          <w:szCs w:val="32"/>
          <w:shd w:val="clear" w:color="auto" w:fill="FFFFFF"/>
        </w:rPr>
        <w:t>26</w:t>
      </w:r>
      <w:r>
        <w:rPr>
          <w:rStyle w:val="a9"/>
          <w:rFonts w:asciiTheme="minorEastAsia" w:hAnsiTheme="minorEastAsia" w:cstheme="minorEastAsia" w:hint="eastAsia"/>
          <w:b w:val="0"/>
          <w:bCs/>
          <w:color w:val="3E3E3E"/>
          <w:spacing w:val="8"/>
          <w:sz w:val="32"/>
          <w:szCs w:val="32"/>
          <w:shd w:val="clear" w:color="auto" w:fill="FFFFFF"/>
        </w:rPr>
        <w:t>日</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00</w:t>
      </w:r>
      <w:r>
        <w:rPr>
          <w:rStyle w:val="a9"/>
          <w:rFonts w:asciiTheme="minorEastAsia" w:hAnsiTheme="minorEastAsia" w:cstheme="minorEastAsia" w:hint="eastAsia"/>
          <w:b w:val="0"/>
          <w:bCs/>
          <w:color w:val="3E3E3E"/>
          <w:spacing w:val="8"/>
          <w:sz w:val="32"/>
          <w:szCs w:val="32"/>
          <w:shd w:val="clear" w:color="auto" w:fill="FFFFFF"/>
        </w:rPr>
        <w:t>至</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月</w:t>
      </w:r>
      <w:r>
        <w:rPr>
          <w:rStyle w:val="a9"/>
          <w:rFonts w:asciiTheme="minorEastAsia" w:hAnsiTheme="minorEastAsia" w:cstheme="minorEastAsia" w:hint="eastAsia"/>
          <w:b w:val="0"/>
          <w:bCs/>
          <w:color w:val="3E3E3E"/>
          <w:spacing w:val="8"/>
          <w:sz w:val="32"/>
          <w:szCs w:val="32"/>
          <w:shd w:val="clear" w:color="auto" w:fill="FFFFFF"/>
        </w:rPr>
        <w:t>30</w:t>
      </w:r>
      <w:r>
        <w:rPr>
          <w:rStyle w:val="a9"/>
          <w:rFonts w:asciiTheme="minorEastAsia" w:hAnsiTheme="minorEastAsia" w:cstheme="minorEastAsia" w:hint="eastAsia"/>
          <w:b w:val="0"/>
          <w:bCs/>
          <w:color w:val="3E3E3E"/>
          <w:spacing w:val="8"/>
          <w:sz w:val="32"/>
          <w:szCs w:val="32"/>
          <w:shd w:val="clear" w:color="auto" w:fill="FFFFFF"/>
        </w:rPr>
        <w:t>日</w:t>
      </w:r>
      <w:r>
        <w:rPr>
          <w:rStyle w:val="a9"/>
          <w:rFonts w:asciiTheme="minorEastAsia" w:hAnsiTheme="minorEastAsia" w:cstheme="minorEastAsia" w:hint="eastAsia"/>
          <w:b w:val="0"/>
          <w:bCs/>
          <w:color w:val="3E3E3E"/>
          <w:spacing w:val="8"/>
          <w:sz w:val="32"/>
          <w:szCs w:val="32"/>
          <w:shd w:val="clear" w:color="auto" w:fill="FFFFFF"/>
        </w:rPr>
        <w:t>17</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00</w:t>
      </w:r>
      <w:r>
        <w:rPr>
          <w:rStyle w:val="a9"/>
          <w:rFonts w:asciiTheme="minorEastAsia" w:hAnsiTheme="minorEastAsia" w:cstheme="minorEastAsia" w:hint="eastAsia"/>
          <w:b w:val="0"/>
          <w:bCs/>
          <w:color w:val="3E3E3E"/>
          <w:spacing w:val="8"/>
          <w:sz w:val="32"/>
          <w:szCs w:val="32"/>
          <w:shd w:val="clear" w:color="auto" w:fill="FFFFFF"/>
        </w:rPr>
        <w:t>。</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t>报考资格审核、复核及志愿确认时间为</w:t>
      </w:r>
      <w:r>
        <w:rPr>
          <w:rStyle w:val="a9"/>
          <w:rFonts w:asciiTheme="minorEastAsia" w:hAnsiTheme="minorEastAsia" w:cstheme="minorEastAsia" w:hint="eastAsia"/>
          <w:b w:val="0"/>
          <w:bCs/>
          <w:color w:val="3E3E3E"/>
          <w:spacing w:val="8"/>
          <w:sz w:val="32"/>
          <w:szCs w:val="32"/>
          <w:shd w:val="clear" w:color="auto" w:fill="FFFFFF"/>
        </w:rPr>
        <w:t>2019</w:t>
      </w:r>
      <w:r>
        <w:rPr>
          <w:rStyle w:val="a9"/>
          <w:rFonts w:asciiTheme="minorEastAsia" w:hAnsiTheme="minorEastAsia" w:cstheme="minorEastAsia" w:hint="eastAsia"/>
          <w:b w:val="0"/>
          <w:bCs/>
          <w:color w:val="3E3E3E"/>
          <w:spacing w:val="8"/>
          <w:sz w:val="32"/>
          <w:szCs w:val="32"/>
          <w:shd w:val="clear" w:color="auto" w:fill="FFFFFF"/>
        </w:rPr>
        <w:t>年</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月</w:t>
      </w:r>
      <w:r>
        <w:rPr>
          <w:rStyle w:val="a9"/>
          <w:rFonts w:asciiTheme="minorEastAsia" w:hAnsiTheme="minorEastAsia" w:cstheme="minorEastAsia" w:hint="eastAsia"/>
          <w:b w:val="0"/>
          <w:bCs/>
          <w:color w:val="3E3E3E"/>
          <w:spacing w:val="8"/>
          <w:sz w:val="32"/>
          <w:szCs w:val="32"/>
          <w:shd w:val="clear" w:color="auto" w:fill="FFFFFF"/>
        </w:rPr>
        <w:t>26</w:t>
      </w:r>
      <w:r>
        <w:rPr>
          <w:rStyle w:val="a9"/>
          <w:rFonts w:asciiTheme="minorEastAsia" w:hAnsiTheme="minorEastAsia" w:cstheme="minorEastAsia" w:hint="eastAsia"/>
          <w:b w:val="0"/>
          <w:bCs/>
          <w:color w:val="3E3E3E"/>
          <w:spacing w:val="8"/>
          <w:sz w:val="32"/>
          <w:szCs w:val="32"/>
          <w:shd w:val="clear" w:color="auto" w:fill="FFFFFF"/>
        </w:rPr>
        <w:t>日</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00</w:t>
      </w:r>
      <w:r>
        <w:rPr>
          <w:rStyle w:val="a9"/>
          <w:rFonts w:asciiTheme="minorEastAsia" w:hAnsiTheme="minorEastAsia" w:cstheme="minorEastAsia" w:hint="eastAsia"/>
          <w:b w:val="0"/>
          <w:bCs/>
          <w:color w:val="3E3E3E"/>
          <w:spacing w:val="8"/>
          <w:sz w:val="32"/>
          <w:szCs w:val="32"/>
          <w:shd w:val="clear" w:color="auto" w:fill="FFFFFF"/>
        </w:rPr>
        <w:t>至</w:t>
      </w:r>
      <w:r>
        <w:rPr>
          <w:rStyle w:val="a9"/>
          <w:rFonts w:asciiTheme="minorEastAsia" w:hAnsiTheme="minorEastAsia" w:cstheme="minorEastAsia" w:hint="eastAsia"/>
          <w:b w:val="0"/>
          <w:bCs/>
          <w:color w:val="3E3E3E"/>
          <w:spacing w:val="8"/>
          <w:sz w:val="32"/>
          <w:szCs w:val="32"/>
          <w:shd w:val="clear" w:color="auto" w:fill="FFFFFF"/>
        </w:rPr>
        <w:t>10</w:t>
      </w:r>
      <w:r>
        <w:rPr>
          <w:rStyle w:val="a9"/>
          <w:rFonts w:asciiTheme="minorEastAsia" w:hAnsiTheme="minorEastAsia" w:cstheme="minorEastAsia" w:hint="eastAsia"/>
          <w:b w:val="0"/>
          <w:bCs/>
          <w:color w:val="3E3E3E"/>
          <w:spacing w:val="8"/>
          <w:sz w:val="32"/>
          <w:szCs w:val="32"/>
          <w:shd w:val="clear" w:color="auto" w:fill="FFFFFF"/>
        </w:rPr>
        <w:t>月</w:t>
      </w:r>
      <w:r>
        <w:rPr>
          <w:rStyle w:val="a9"/>
          <w:rFonts w:asciiTheme="minorEastAsia" w:hAnsiTheme="minorEastAsia" w:cstheme="minorEastAsia" w:hint="eastAsia"/>
          <w:b w:val="0"/>
          <w:bCs/>
          <w:color w:val="3E3E3E"/>
          <w:spacing w:val="8"/>
          <w:sz w:val="32"/>
          <w:szCs w:val="32"/>
          <w:shd w:val="clear" w:color="auto" w:fill="FFFFFF"/>
        </w:rPr>
        <w:t>9</w:t>
      </w:r>
      <w:r>
        <w:rPr>
          <w:rStyle w:val="a9"/>
          <w:rFonts w:asciiTheme="minorEastAsia" w:hAnsiTheme="minorEastAsia" w:cstheme="minorEastAsia" w:hint="eastAsia"/>
          <w:b w:val="0"/>
          <w:bCs/>
          <w:color w:val="3E3E3E"/>
          <w:spacing w:val="8"/>
          <w:sz w:val="32"/>
          <w:szCs w:val="32"/>
          <w:shd w:val="clear" w:color="auto" w:fill="FFFFFF"/>
        </w:rPr>
        <w:t>日</w:t>
      </w:r>
      <w:r>
        <w:rPr>
          <w:rStyle w:val="a9"/>
          <w:rFonts w:asciiTheme="minorEastAsia" w:hAnsiTheme="minorEastAsia" w:cstheme="minorEastAsia" w:hint="eastAsia"/>
          <w:b w:val="0"/>
          <w:bCs/>
          <w:color w:val="3E3E3E"/>
          <w:spacing w:val="8"/>
          <w:sz w:val="32"/>
          <w:szCs w:val="32"/>
          <w:shd w:val="clear" w:color="auto" w:fill="FFFFFF"/>
        </w:rPr>
        <w:t>17</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00</w:t>
      </w:r>
      <w:r>
        <w:rPr>
          <w:rStyle w:val="a9"/>
          <w:rFonts w:asciiTheme="minorEastAsia" w:hAnsiTheme="minorEastAsia" w:cstheme="minorEastAsia" w:hint="eastAsia"/>
          <w:b w:val="0"/>
          <w:bCs/>
          <w:color w:val="3E3E3E"/>
          <w:spacing w:val="8"/>
          <w:sz w:val="32"/>
          <w:szCs w:val="32"/>
          <w:shd w:val="clear" w:color="auto" w:fill="FFFFFF"/>
        </w:rPr>
        <w:t>。</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考生参加报名及志愿填报操作流程见附件</w:t>
      </w:r>
      <w:r>
        <w:rPr>
          <w:rStyle w:val="a9"/>
          <w:rFonts w:asciiTheme="minorEastAsia" w:hAnsiTheme="minorEastAsia" w:cstheme="minorEastAsia" w:hint="eastAsia"/>
          <w:b w:val="0"/>
          <w:bCs/>
          <w:spacing w:val="8"/>
          <w:sz w:val="32"/>
          <w:szCs w:val="32"/>
          <w:shd w:val="clear" w:color="auto" w:fill="FFFFFF"/>
        </w:rPr>
        <w:t>1</w:t>
      </w:r>
      <w:r>
        <w:rPr>
          <w:rStyle w:val="a9"/>
          <w:rFonts w:asciiTheme="minorEastAsia" w:hAnsiTheme="minorEastAsia" w:cstheme="minorEastAsia" w:hint="eastAsia"/>
          <w:b w:val="0"/>
          <w:bCs/>
          <w:spacing w:val="8"/>
          <w:sz w:val="32"/>
          <w:szCs w:val="32"/>
          <w:shd w:val="clear" w:color="auto" w:fill="FFFFFF"/>
        </w:rPr>
        <w:t>。</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招生工作日程安排见附件</w:t>
      </w:r>
      <w:r>
        <w:rPr>
          <w:rStyle w:val="a9"/>
          <w:rFonts w:asciiTheme="minorEastAsia" w:hAnsiTheme="minorEastAsia" w:cstheme="minorEastAsia" w:hint="eastAsia"/>
          <w:b w:val="0"/>
          <w:bCs/>
          <w:spacing w:val="8"/>
          <w:sz w:val="32"/>
          <w:szCs w:val="32"/>
          <w:shd w:val="clear" w:color="auto" w:fill="FFFFFF"/>
        </w:rPr>
        <w:t>2</w:t>
      </w:r>
      <w:r>
        <w:rPr>
          <w:rStyle w:val="a9"/>
          <w:rFonts w:asciiTheme="minorEastAsia" w:hAnsiTheme="minorEastAsia" w:cstheme="minorEastAsia" w:hint="eastAsia"/>
          <w:b w:val="0"/>
          <w:bCs/>
          <w:spacing w:val="8"/>
          <w:sz w:val="32"/>
          <w:szCs w:val="32"/>
          <w:shd w:val="clear" w:color="auto" w:fill="FFFFFF"/>
        </w:rPr>
        <w:t>。</w:t>
      </w:r>
    </w:p>
    <w:p w:rsidR="00E36C48" w:rsidRDefault="001D335F">
      <w:pPr>
        <w:pStyle w:val="a8"/>
        <w:widowControl/>
        <w:shd w:val="clear" w:color="auto" w:fill="FFFFFF"/>
        <w:spacing w:beforeAutospacing="0" w:afterAutospacing="0" w:line="315" w:lineRule="atLeast"/>
        <w:ind w:left="705"/>
        <w:rPr>
          <w:rStyle w:val="a9"/>
          <w:rFonts w:asciiTheme="minorEastAsia" w:hAnsiTheme="minorEastAsia" w:cstheme="minorEastAsia"/>
          <w:color w:val="3E3E3E"/>
          <w:spacing w:val="8"/>
          <w:sz w:val="32"/>
          <w:szCs w:val="32"/>
          <w:shd w:val="clear" w:color="auto" w:fill="FFFFFF"/>
        </w:rPr>
      </w:pPr>
      <w:r>
        <w:rPr>
          <w:rStyle w:val="a9"/>
          <w:rFonts w:asciiTheme="minorEastAsia" w:hAnsiTheme="minorEastAsia" w:cstheme="minorEastAsia" w:hint="eastAsia"/>
          <w:color w:val="3E3E3E"/>
          <w:spacing w:val="8"/>
          <w:sz w:val="32"/>
          <w:szCs w:val="32"/>
          <w:shd w:val="clear" w:color="auto" w:fill="FFFFFF"/>
        </w:rPr>
        <w:t>三．考核方式和时间安排</w:t>
      </w:r>
    </w:p>
    <w:p w:rsidR="00E36C48" w:rsidRDefault="001D335F">
      <w:pPr>
        <w:pStyle w:val="a8"/>
        <w:widowControl/>
        <w:shd w:val="clear" w:color="auto" w:fill="FFFFFF"/>
        <w:spacing w:beforeAutospacing="0" w:afterAutospacing="0" w:line="315" w:lineRule="atLeast"/>
        <w:ind w:firstLineChars="200" w:firstLine="672"/>
        <w:rPr>
          <w:rStyle w:val="a9"/>
          <w:rFonts w:asciiTheme="minorEastAsia" w:hAnsiTheme="minorEastAsia" w:cstheme="minorEastAsia"/>
          <w:b w:val="0"/>
          <w:bCs/>
          <w:color w:val="3E3E3E"/>
          <w:spacing w:val="8"/>
          <w:sz w:val="32"/>
          <w:szCs w:val="32"/>
          <w:shd w:val="clear" w:color="auto" w:fill="FFFFFF"/>
        </w:rPr>
      </w:pPr>
      <w:r>
        <w:rPr>
          <w:rStyle w:val="a9"/>
          <w:rFonts w:asciiTheme="minorEastAsia" w:hAnsiTheme="minorEastAsia" w:cstheme="minorEastAsia" w:hint="eastAsia"/>
          <w:b w:val="0"/>
          <w:bCs/>
          <w:color w:val="3E3E3E"/>
          <w:spacing w:val="8"/>
          <w:sz w:val="32"/>
          <w:szCs w:val="32"/>
          <w:shd w:val="clear" w:color="auto" w:fill="FFFFFF"/>
        </w:rPr>
        <w:t>采用“文化素质</w:t>
      </w:r>
      <w:r>
        <w:rPr>
          <w:rStyle w:val="a9"/>
          <w:rFonts w:asciiTheme="minorEastAsia" w:hAnsiTheme="minorEastAsia" w:cstheme="minorEastAsia" w:hint="eastAsia"/>
          <w:b w:val="0"/>
          <w:bCs/>
          <w:color w:val="3E3E3E"/>
          <w:spacing w:val="8"/>
          <w:sz w:val="32"/>
          <w:szCs w:val="32"/>
          <w:shd w:val="clear" w:color="auto" w:fill="FFFFFF"/>
        </w:rPr>
        <w:t>+</w:t>
      </w:r>
      <w:r>
        <w:rPr>
          <w:rStyle w:val="a9"/>
          <w:rFonts w:asciiTheme="minorEastAsia" w:hAnsiTheme="minorEastAsia" w:cstheme="minorEastAsia" w:hint="eastAsia"/>
          <w:b w:val="0"/>
          <w:bCs/>
          <w:color w:val="3E3E3E"/>
          <w:spacing w:val="8"/>
          <w:sz w:val="32"/>
          <w:szCs w:val="32"/>
          <w:shd w:val="clear" w:color="auto" w:fill="FFFFFF"/>
        </w:rPr>
        <w:t>职业技能”考核方式，主要侧重于职业技能考核（职业技能测试或职业适应性测试），由我校自主命题及组织实施。</w:t>
      </w:r>
    </w:p>
    <w:p w:rsidR="00E36C48" w:rsidRDefault="001D335F">
      <w:pPr>
        <w:pStyle w:val="a8"/>
        <w:widowControl/>
        <w:shd w:val="clear" w:color="auto" w:fill="FFFFFF"/>
        <w:spacing w:beforeAutospacing="0" w:afterAutospacing="0" w:line="315" w:lineRule="atLeast"/>
        <w:ind w:firstLineChars="200" w:firstLine="672"/>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（一）“文化素质”及“职业技能”合并同卷以笔试的形式进行测试，测试满分值合计</w:t>
      </w:r>
      <w:r>
        <w:rPr>
          <w:rStyle w:val="a9"/>
          <w:rFonts w:asciiTheme="minorEastAsia" w:hAnsiTheme="minorEastAsia" w:cstheme="minorEastAsia" w:hint="eastAsia"/>
          <w:b w:val="0"/>
          <w:bCs/>
          <w:spacing w:val="8"/>
          <w:sz w:val="32"/>
          <w:szCs w:val="32"/>
          <w:shd w:val="clear" w:color="auto" w:fill="FFFFFF"/>
        </w:rPr>
        <w:t>100</w:t>
      </w:r>
      <w:r>
        <w:rPr>
          <w:rStyle w:val="a9"/>
          <w:rFonts w:asciiTheme="minorEastAsia" w:hAnsiTheme="minorEastAsia" w:cstheme="minorEastAsia" w:hint="eastAsia"/>
          <w:b w:val="0"/>
          <w:bCs/>
          <w:spacing w:val="8"/>
          <w:sz w:val="32"/>
          <w:szCs w:val="32"/>
          <w:shd w:val="clear" w:color="auto" w:fill="FFFFFF"/>
        </w:rPr>
        <w:t>分。</w:t>
      </w:r>
    </w:p>
    <w:p w:rsidR="00E36C48" w:rsidRDefault="001D335F">
      <w:pPr>
        <w:pStyle w:val="a8"/>
        <w:widowControl/>
        <w:shd w:val="clear" w:color="auto" w:fill="FFFFFF"/>
        <w:spacing w:beforeAutospacing="0" w:afterAutospacing="0" w:line="315" w:lineRule="atLeast"/>
        <w:ind w:firstLineChars="200" w:firstLine="674"/>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“文化素质”及“职业技能”考试内容主要侧重学生的语言应用能力、逻辑推理能力、信息采集和应用能力、综合解决问题能力、职业道德基本要求、自然科学和人文科学基本知识、人际交往基本常识等。</w:t>
      </w:r>
    </w:p>
    <w:p w:rsidR="00E36C48" w:rsidRDefault="001D335F">
      <w:pPr>
        <w:pStyle w:val="a8"/>
        <w:widowControl/>
        <w:numPr>
          <w:ilvl w:val="0"/>
          <w:numId w:val="1"/>
        </w:numPr>
        <w:shd w:val="clear" w:color="auto" w:fill="FFFFFF"/>
        <w:spacing w:beforeAutospacing="0" w:afterAutospacing="0" w:line="315" w:lineRule="atLeast"/>
        <w:ind w:firstLineChars="200" w:firstLine="672"/>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退役军人、下岗失业人员、农民工和新型职业农民，可免予文化素质考核，只参加上述笔试试卷中的“职业技能”测试。</w:t>
      </w:r>
    </w:p>
    <w:p w:rsidR="00E36C48" w:rsidRDefault="001D335F">
      <w:pPr>
        <w:pStyle w:val="a8"/>
        <w:widowControl/>
        <w:numPr>
          <w:ilvl w:val="0"/>
          <w:numId w:val="1"/>
        </w:numPr>
        <w:shd w:val="clear" w:color="auto" w:fill="FFFFFF"/>
        <w:spacing w:beforeAutospacing="0" w:afterAutospacing="0" w:line="315" w:lineRule="atLeast"/>
        <w:ind w:firstLineChars="200" w:firstLine="672"/>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已经取得与我校招生专业大类相关的省级及以上单位主考或授权主考的中级及以上职业资格技能等级证书的考生；曾获得省级及以上单位组织的职业技能大</w:t>
      </w:r>
      <w:r>
        <w:rPr>
          <w:rStyle w:val="a9"/>
          <w:rFonts w:asciiTheme="minorEastAsia" w:hAnsiTheme="minorEastAsia" w:cstheme="minorEastAsia" w:hint="eastAsia"/>
          <w:b w:val="0"/>
          <w:bCs/>
          <w:spacing w:val="8"/>
          <w:sz w:val="32"/>
          <w:szCs w:val="32"/>
          <w:shd w:val="clear" w:color="auto" w:fill="FFFFFF"/>
        </w:rPr>
        <w:lastRenderedPageBreak/>
        <w:t>赛相关奖项的考生，经我校核</w:t>
      </w:r>
      <w:proofErr w:type="gramStart"/>
      <w:r>
        <w:rPr>
          <w:rStyle w:val="a9"/>
          <w:rFonts w:asciiTheme="minorEastAsia" w:hAnsiTheme="minorEastAsia" w:cstheme="minorEastAsia" w:hint="eastAsia"/>
          <w:b w:val="0"/>
          <w:bCs/>
          <w:spacing w:val="8"/>
          <w:sz w:val="32"/>
          <w:szCs w:val="32"/>
          <w:shd w:val="clear" w:color="auto" w:fill="FFFFFF"/>
        </w:rPr>
        <w:t>实资格</w:t>
      </w:r>
      <w:proofErr w:type="gramEnd"/>
      <w:r>
        <w:rPr>
          <w:rStyle w:val="a9"/>
          <w:rFonts w:asciiTheme="minorEastAsia" w:hAnsiTheme="minorEastAsia" w:cstheme="minorEastAsia" w:hint="eastAsia"/>
          <w:b w:val="0"/>
          <w:bCs/>
          <w:spacing w:val="8"/>
          <w:sz w:val="32"/>
          <w:szCs w:val="32"/>
          <w:shd w:val="clear" w:color="auto" w:fill="FFFFFF"/>
        </w:rPr>
        <w:t>并公示后可免试录取。</w:t>
      </w:r>
    </w:p>
    <w:p w:rsidR="00E36C48" w:rsidRDefault="001D335F">
      <w:pPr>
        <w:pStyle w:val="a8"/>
        <w:widowControl/>
        <w:numPr>
          <w:ilvl w:val="0"/>
          <w:numId w:val="1"/>
        </w:numPr>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考试时间为</w:t>
      </w:r>
      <w:r>
        <w:rPr>
          <w:rStyle w:val="a9"/>
          <w:rFonts w:asciiTheme="minorEastAsia" w:hAnsiTheme="minorEastAsia" w:cstheme="minorEastAsia" w:hint="eastAsia"/>
          <w:b w:val="0"/>
          <w:bCs/>
          <w:spacing w:val="8"/>
          <w:sz w:val="32"/>
          <w:szCs w:val="32"/>
          <w:shd w:val="clear" w:color="auto" w:fill="FFFFFF"/>
        </w:rPr>
        <w:t>2019</w:t>
      </w:r>
      <w:r>
        <w:rPr>
          <w:rStyle w:val="a9"/>
          <w:rFonts w:asciiTheme="minorEastAsia" w:hAnsiTheme="minorEastAsia" w:cstheme="minorEastAsia" w:hint="eastAsia"/>
          <w:b w:val="0"/>
          <w:bCs/>
          <w:spacing w:val="8"/>
          <w:sz w:val="32"/>
          <w:szCs w:val="32"/>
          <w:shd w:val="clear" w:color="auto" w:fill="FFFFFF"/>
        </w:rPr>
        <w:t>年</w:t>
      </w:r>
      <w:r>
        <w:rPr>
          <w:rStyle w:val="a9"/>
          <w:rFonts w:asciiTheme="minorEastAsia" w:hAnsiTheme="minorEastAsia" w:cstheme="minorEastAsia" w:hint="eastAsia"/>
          <w:b w:val="0"/>
          <w:bCs/>
          <w:spacing w:val="8"/>
          <w:sz w:val="32"/>
          <w:szCs w:val="32"/>
          <w:shd w:val="clear" w:color="auto" w:fill="FFFFFF"/>
        </w:rPr>
        <w:t>10</w:t>
      </w:r>
      <w:r>
        <w:rPr>
          <w:rStyle w:val="a9"/>
          <w:rFonts w:asciiTheme="minorEastAsia" w:hAnsiTheme="minorEastAsia" w:cstheme="minorEastAsia" w:hint="eastAsia"/>
          <w:b w:val="0"/>
          <w:bCs/>
          <w:spacing w:val="8"/>
          <w:sz w:val="32"/>
          <w:szCs w:val="32"/>
          <w:shd w:val="clear" w:color="auto" w:fill="FFFFFF"/>
        </w:rPr>
        <w:t>月</w:t>
      </w:r>
      <w:r>
        <w:rPr>
          <w:rStyle w:val="a9"/>
          <w:rFonts w:asciiTheme="minorEastAsia" w:hAnsiTheme="minorEastAsia" w:cstheme="minorEastAsia" w:hint="eastAsia"/>
          <w:b w:val="0"/>
          <w:bCs/>
          <w:spacing w:val="8"/>
          <w:sz w:val="32"/>
          <w:szCs w:val="32"/>
          <w:shd w:val="clear" w:color="auto" w:fill="FFFFFF"/>
        </w:rPr>
        <w:t>13</w:t>
      </w:r>
      <w:r>
        <w:rPr>
          <w:rStyle w:val="a9"/>
          <w:rFonts w:asciiTheme="minorEastAsia" w:hAnsiTheme="minorEastAsia" w:cstheme="minorEastAsia" w:hint="eastAsia"/>
          <w:b w:val="0"/>
          <w:bCs/>
          <w:spacing w:val="8"/>
          <w:sz w:val="32"/>
          <w:szCs w:val="32"/>
          <w:shd w:val="clear" w:color="auto" w:fill="FFFFFF"/>
        </w:rPr>
        <w:t>日</w:t>
      </w:r>
      <w:r>
        <w:rPr>
          <w:rStyle w:val="a9"/>
          <w:rFonts w:asciiTheme="minorEastAsia" w:hAnsiTheme="minorEastAsia" w:cstheme="minorEastAsia" w:hint="eastAsia"/>
          <w:b w:val="0"/>
          <w:bCs/>
          <w:spacing w:val="8"/>
          <w:sz w:val="32"/>
          <w:szCs w:val="32"/>
          <w:shd w:val="clear" w:color="auto" w:fill="FFFFFF"/>
        </w:rPr>
        <w:t>上午（具体时间详见准考证）。考生在</w:t>
      </w:r>
      <w:r>
        <w:rPr>
          <w:rStyle w:val="a9"/>
          <w:rFonts w:asciiTheme="minorEastAsia" w:hAnsiTheme="minorEastAsia" w:cstheme="minorEastAsia" w:hint="eastAsia"/>
          <w:b w:val="0"/>
          <w:bCs/>
          <w:spacing w:val="8"/>
          <w:sz w:val="32"/>
          <w:szCs w:val="32"/>
          <w:shd w:val="clear" w:color="auto" w:fill="FFFFFF"/>
        </w:rPr>
        <w:t>10</w:t>
      </w:r>
      <w:r>
        <w:rPr>
          <w:rStyle w:val="a9"/>
          <w:rFonts w:asciiTheme="minorEastAsia" w:hAnsiTheme="minorEastAsia" w:cstheme="minorEastAsia" w:hint="eastAsia"/>
          <w:b w:val="0"/>
          <w:bCs/>
          <w:spacing w:val="8"/>
          <w:sz w:val="32"/>
          <w:szCs w:val="32"/>
          <w:shd w:val="clear" w:color="auto" w:fill="FFFFFF"/>
        </w:rPr>
        <w:t>月</w:t>
      </w:r>
      <w:r>
        <w:rPr>
          <w:rStyle w:val="a9"/>
          <w:rFonts w:asciiTheme="minorEastAsia" w:hAnsiTheme="minorEastAsia" w:cstheme="minorEastAsia" w:hint="eastAsia"/>
          <w:b w:val="0"/>
          <w:bCs/>
          <w:spacing w:val="8"/>
          <w:sz w:val="32"/>
          <w:szCs w:val="32"/>
          <w:shd w:val="clear" w:color="auto" w:fill="FFFFFF"/>
        </w:rPr>
        <w:t>10</w:t>
      </w:r>
      <w:r>
        <w:rPr>
          <w:rStyle w:val="a9"/>
          <w:rFonts w:asciiTheme="minorEastAsia" w:hAnsiTheme="minorEastAsia" w:cstheme="minorEastAsia" w:hint="eastAsia"/>
          <w:b w:val="0"/>
          <w:bCs/>
          <w:spacing w:val="8"/>
          <w:sz w:val="32"/>
          <w:szCs w:val="32"/>
          <w:shd w:val="clear" w:color="auto" w:fill="FFFFFF"/>
        </w:rPr>
        <w:t>日前登录报名系统自行打印准考证并查看所安排考场。</w:t>
      </w:r>
    </w:p>
    <w:p w:rsidR="00E36C48" w:rsidRDefault="001D335F">
      <w:pPr>
        <w:pStyle w:val="a8"/>
        <w:widowControl/>
        <w:numPr>
          <w:ilvl w:val="0"/>
          <w:numId w:val="1"/>
        </w:numPr>
        <w:shd w:val="clear" w:color="auto" w:fill="FFFFFF"/>
        <w:spacing w:beforeAutospacing="0" w:afterAutospacing="0" w:line="315" w:lineRule="atLeast"/>
        <w:ind w:firstLineChars="200" w:firstLine="672"/>
        <w:jc w:val="both"/>
        <w:rPr>
          <w:rStyle w:val="a9"/>
          <w:rFonts w:asciiTheme="minorEastAsia" w:hAnsiTheme="minorEastAsia" w:cstheme="minorEastAsia"/>
          <w:b w:val="0"/>
          <w:bCs/>
          <w:color w:val="000000" w:themeColor="text1"/>
          <w:spacing w:val="8"/>
          <w:sz w:val="32"/>
          <w:szCs w:val="32"/>
          <w:shd w:val="clear" w:color="auto" w:fill="FFFFFF"/>
        </w:rPr>
      </w:pPr>
      <w:r>
        <w:rPr>
          <w:rStyle w:val="a9"/>
          <w:rFonts w:asciiTheme="minorEastAsia" w:hAnsiTheme="minorEastAsia" w:cstheme="minorEastAsia" w:hint="eastAsia"/>
          <w:b w:val="0"/>
          <w:bCs/>
          <w:color w:val="000000" w:themeColor="text1"/>
          <w:spacing w:val="8"/>
          <w:sz w:val="32"/>
          <w:szCs w:val="32"/>
          <w:shd w:val="clear" w:color="auto" w:fill="FFFFFF"/>
        </w:rPr>
        <w:t>免收笔试考试费。</w:t>
      </w:r>
    </w:p>
    <w:p w:rsidR="00E36C48" w:rsidRDefault="001D335F">
      <w:pPr>
        <w:pStyle w:val="a8"/>
        <w:widowControl/>
        <w:numPr>
          <w:ilvl w:val="0"/>
          <w:numId w:val="1"/>
        </w:numPr>
        <w:shd w:val="clear" w:color="auto" w:fill="FFFFFF"/>
        <w:spacing w:beforeAutospacing="0" w:afterAutospacing="0" w:line="315" w:lineRule="atLeast"/>
        <w:ind w:firstLineChars="200" w:firstLine="672"/>
        <w:jc w:val="both"/>
        <w:rPr>
          <w:rStyle w:val="a9"/>
          <w:rFonts w:asciiTheme="minorEastAsia" w:hAnsiTheme="minorEastAsia" w:cstheme="minorEastAsia"/>
          <w:b w:val="0"/>
          <w:bCs/>
          <w:color w:val="000000" w:themeColor="text1"/>
          <w:spacing w:val="8"/>
          <w:sz w:val="32"/>
          <w:szCs w:val="32"/>
          <w:shd w:val="clear" w:color="auto" w:fill="FFFFFF"/>
        </w:rPr>
      </w:pPr>
      <w:r>
        <w:rPr>
          <w:rStyle w:val="a9"/>
          <w:rFonts w:asciiTheme="minorEastAsia" w:hAnsiTheme="minorEastAsia" w:cstheme="minorEastAsia" w:hint="eastAsia"/>
          <w:b w:val="0"/>
          <w:bCs/>
          <w:color w:val="000000" w:themeColor="text1"/>
          <w:spacing w:val="8"/>
          <w:sz w:val="32"/>
          <w:szCs w:val="32"/>
          <w:shd w:val="clear" w:color="auto" w:fill="FFFFFF"/>
        </w:rPr>
        <w:t>考试地点：</w:t>
      </w:r>
      <w:r>
        <w:rPr>
          <w:rStyle w:val="a9"/>
          <w:rFonts w:asciiTheme="minorEastAsia" w:hAnsiTheme="minorEastAsia" w:cstheme="minorEastAsia"/>
          <w:b w:val="0"/>
          <w:bCs/>
          <w:color w:val="000000" w:themeColor="text1"/>
          <w:spacing w:val="8"/>
          <w:sz w:val="32"/>
          <w:szCs w:val="32"/>
          <w:shd w:val="clear" w:color="auto" w:fill="FFFFFF"/>
        </w:rPr>
        <w:t>茂名职业技术</w:t>
      </w:r>
      <w:proofErr w:type="gramStart"/>
      <w:r>
        <w:rPr>
          <w:rStyle w:val="a9"/>
          <w:rFonts w:asciiTheme="minorEastAsia" w:hAnsiTheme="minorEastAsia" w:cstheme="minorEastAsia"/>
          <w:b w:val="0"/>
          <w:bCs/>
          <w:color w:val="000000" w:themeColor="text1"/>
          <w:spacing w:val="8"/>
          <w:sz w:val="32"/>
          <w:szCs w:val="32"/>
          <w:shd w:val="clear" w:color="auto" w:fill="FFFFFF"/>
        </w:rPr>
        <w:t>学院北</w:t>
      </w:r>
      <w:proofErr w:type="gramEnd"/>
      <w:r>
        <w:rPr>
          <w:rStyle w:val="a9"/>
          <w:rFonts w:asciiTheme="minorEastAsia" w:hAnsiTheme="minorEastAsia" w:cstheme="minorEastAsia"/>
          <w:b w:val="0"/>
          <w:bCs/>
          <w:color w:val="000000" w:themeColor="text1"/>
          <w:spacing w:val="8"/>
          <w:sz w:val="32"/>
          <w:szCs w:val="32"/>
          <w:shd w:val="clear" w:color="auto" w:fill="FFFFFF"/>
        </w:rPr>
        <w:t>校区、</w:t>
      </w:r>
      <w:r>
        <w:rPr>
          <w:rStyle w:val="a9"/>
          <w:rFonts w:asciiTheme="minorEastAsia" w:hAnsiTheme="minorEastAsia" w:cstheme="minorEastAsia" w:hint="eastAsia"/>
          <w:b w:val="0"/>
          <w:bCs/>
          <w:color w:val="000000" w:themeColor="text1"/>
          <w:spacing w:val="8"/>
          <w:sz w:val="32"/>
          <w:szCs w:val="32"/>
          <w:shd w:val="clear" w:color="auto" w:fill="FFFFFF"/>
        </w:rPr>
        <w:t>江门市</w:t>
      </w:r>
      <w:r>
        <w:rPr>
          <w:rStyle w:val="a9"/>
          <w:rFonts w:asciiTheme="minorEastAsia" w:hAnsiTheme="minorEastAsia" w:cstheme="minorEastAsia"/>
          <w:b w:val="0"/>
          <w:bCs/>
          <w:color w:val="000000" w:themeColor="text1"/>
          <w:spacing w:val="8"/>
          <w:sz w:val="32"/>
          <w:szCs w:val="32"/>
          <w:shd w:val="clear" w:color="auto" w:fill="FFFFFF"/>
        </w:rPr>
        <w:t>新会</w:t>
      </w:r>
      <w:r>
        <w:rPr>
          <w:rStyle w:val="a9"/>
          <w:rFonts w:asciiTheme="minorEastAsia" w:hAnsiTheme="minorEastAsia" w:cstheme="minorEastAsia" w:hint="eastAsia"/>
          <w:b w:val="0"/>
          <w:bCs/>
          <w:color w:val="000000" w:themeColor="text1"/>
          <w:spacing w:val="8"/>
          <w:sz w:val="32"/>
          <w:szCs w:val="32"/>
          <w:shd w:val="clear" w:color="auto" w:fill="FFFFFF"/>
        </w:rPr>
        <w:t>机电</w:t>
      </w:r>
      <w:r>
        <w:rPr>
          <w:rStyle w:val="a9"/>
          <w:rFonts w:asciiTheme="minorEastAsia" w:hAnsiTheme="minorEastAsia" w:cstheme="minorEastAsia"/>
          <w:b w:val="0"/>
          <w:bCs/>
          <w:color w:val="000000" w:themeColor="text1"/>
          <w:spacing w:val="8"/>
          <w:sz w:val="32"/>
          <w:szCs w:val="32"/>
          <w:shd w:val="clear" w:color="auto" w:fill="FFFFFF"/>
        </w:rPr>
        <w:t>职业技术学</w:t>
      </w:r>
      <w:r>
        <w:rPr>
          <w:rStyle w:val="a9"/>
          <w:rFonts w:asciiTheme="minorEastAsia" w:hAnsiTheme="minorEastAsia" w:cstheme="minorEastAsia" w:hint="eastAsia"/>
          <w:b w:val="0"/>
          <w:bCs/>
          <w:color w:val="000000" w:themeColor="text1"/>
          <w:spacing w:val="8"/>
          <w:sz w:val="32"/>
          <w:szCs w:val="32"/>
          <w:shd w:val="clear" w:color="auto" w:fill="FFFFFF"/>
        </w:rPr>
        <w:t>校</w:t>
      </w:r>
      <w:r>
        <w:rPr>
          <w:rStyle w:val="a9"/>
          <w:rFonts w:asciiTheme="minorEastAsia" w:hAnsiTheme="minorEastAsia" w:cstheme="minorEastAsia"/>
          <w:b w:val="0"/>
          <w:bCs/>
          <w:color w:val="000000" w:themeColor="text1"/>
          <w:spacing w:val="8"/>
          <w:sz w:val="32"/>
          <w:szCs w:val="32"/>
          <w:shd w:val="clear" w:color="auto" w:fill="FFFFFF"/>
        </w:rPr>
        <w:t>。</w:t>
      </w:r>
    </w:p>
    <w:p w:rsidR="00E36C48" w:rsidRDefault="001D335F">
      <w:pPr>
        <w:pStyle w:val="a8"/>
        <w:widowControl/>
        <w:numPr>
          <w:ilvl w:val="0"/>
          <w:numId w:val="1"/>
        </w:numPr>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学校于</w:t>
      </w:r>
      <w:r>
        <w:rPr>
          <w:rStyle w:val="a9"/>
          <w:rFonts w:asciiTheme="minorEastAsia" w:hAnsiTheme="minorEastAsia" w:cstheme="minorEastAsia" w:hint="eastAsia"/>
          <w:b w:val="0"/>
          <w:bCs/>
          <w:spacing w:val="8"/>
          <w:sz w:val="32"/>
          <w:szCs w:val="32"/>
          <w:shd w:val="clear" w:color="auto" w:fill="FFFFFF"/>
        </w:rPr>
        <w:t>10</w:t>
      </w:r>
      <w:r>
        <w:rPr>
          <w:rStyle w:val="a9"/>
          <w:rFonts w:asciiTheme="minorEastAsia" w:hAnsiTheme="minorEastAsia" w:cstheme="minorEastAsia" w:hint="eastAsia"/>
          <w:b w:val="0"/>
          <w:bCs/>
          <w:spacing w:val="8"/>
          <w:sz w:val="32"/>
          <w:szCs w:val="32"/>
          <w:shd w:val="clear" w:color="auto" w:fill="FFFFFF"/>
        </w:rPr>
        <w:t>月</w:t>
      </w:r>
      <w:r>
        <w:rPr>
          <w:rStyle w:val="a9"/>
          <w:rFonts w:asciiTheme="minorEastAsia" w:hAnsiTheme="minorEastAsia" w:cstheme="minorEastAsia"/>
          <w:b w:val="0"/>
          <w:bCs/>
          <w:spacing w:val="8"/>
          <w:sz w:val="32"/>
          <w:szCs w:val="32"/>
          <w:shd w:val="clear" w:color="auto" w:fill="FFFFFF"/>
        </w:rPr>
        <w:t>17</w:t>
      </w:r>
      <w:r>
        <w:rPr>
          <w:rStyle w:val="a9"/>
          <w:rFonts w:asciiTheme="minorEastAsia" w:hAnsiTheme="minorEastAsia" w:cstheme="minorEastAsia" w:hint="eastAsia"/>
          <w:b w:val="0"/>
          <w:bCs/>
          <w:spacing w:val="8"/>
          <w:sz w:val="32"/>
          <w:szCs w:val="32"/>
          <w:shd w:val="clear" w:color="auto" w:fill="FFFFFF"/>
        </w:rPr>
        <w:t>日在学校招生网站上公示考生测试成绩，公示期</w:t>
      </w:r>
      <w:r>
        <w:rPr>
          <w:rStyle w:val="a9"/>
          <w:rFonts w:asciiTheme="minorEastAsia" w:hAnsiTheme="minorEastAsia" w:cstheme="minorEastAsia" w:hint="eastAsia"/>
          <w:b w:val="0"/>
          <w:bCs/>
          <w:spacing w:val="8"/>
          <w:sz w:val="32"/>
          <w:szCs w:val="32"/>
          <w:shd w:val="clear" w:color="auto" w:fill="FFFFFF"/>
        </w:rPr>
        <w:t>3</w:t>
      </w:r>
      <w:r>
        <w:rPr>
          <w:rStyle w:val="a9"/>
          <w:rFonts w:asciiTheme="minorEastAsia" w:hAnsiTheme="minorEastAsia" w:cstheme="minorEastAsia" w:hint="eastAsia"/>
          <w:b w:val="0"/>
          <w:bCs/>
          <w:spacing w:val="8"/>
          <w:sz w:val="32"/>
          <w:szCs w:val="32"/>
          <w:shd w:val="clear" w:color="auto" w:fill="FFFFFF"/>
        </w:rPr>
        <w:t>天。</w:t>
      </w:r>
    </w:p>
    <w:p w:rsidR="00E36C48" w:rsidRDefault="001D335F">
      <w:pPr>
        <w:pStyle w:val="a8"/>
        <w:widowControl/>
        <w:numPr>
          <w:ilvl w:val="0"/>
          <w:numId w:val="2"/>
        </w:numPr>
        <w:shd w:val="clear" w:color="auto" w:fill="FFFFFF"/>
        <w:spacing w:beforeAutospacing="0" w:afterAutospacing="0" w:line="315" w:lineRule="atLeast"/>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录取规则</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学校</w:t>
      </w:r>
      <w:r>
        <w:rPr>
          <w:rStyle w:val="a9"/>
          <w:rFonts w:asciiTheme="minorEastAsia" w:hAnsiTheme="minorEastAsia" w:cstheme="minorEastAsia" w:hint="eastAsia"/>
          <w:b w:val="0"/>
          <w:bCs/>
          <w:spacing w:val="8"/>
          <w:sz w:val="32"/>
          <w:szCs w:val="32"/>
          <w:shd w:val="clear" w:color="auto" w:fill="FFFFFF"/>
        </w:rPr>
        <w:t>2019</w:t>
      </w:r>
      <w:r>
        <w:rPr>
          <w:rStyle w:val="a9"/>
          <w:rFonts w:asciiTheme="minorEastAsia" w:hAnsiTheme="minorEastAsia" w:cstheme="minorEastAsia" w:hint="eastAsia"/>
          <w:b w:val="0"/>
          <w:bCs/>
          <w:spacing w:val="8"/>
          <w:sz w:val="32"/>
          <w:szCs w:val="32"/>
          <w:shd w:val="clear" w:color="auto" w:fill="FFFFFF"/>
        </w:rPr>
        <w:t>年高技能人才学历提升计划招生工作在学校招生委员会的领导下及学校纪检部门的监督下进行，以考生成绩为基本依据，本着公平、公正、公开的原则择优录取。</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拟录取考生的测试成绩原则上不低于测试满分值的</w:t>
      </w:r>
      <w:r>
        <w:rPr>
          <w:rStyle w:val="a9"/>
          <w:rFonts w:asciiTheme="minorEastAsia" w:hAnsiTheme="minorEastAsia" w:cstheme="minorEastAsia" w:hint="eastAsia"/>
          <w:b w:val="0"/>
          <w:bCs/>
          <w:spacing w:val="8"/>
          <w:sz w:val="32"/>
          <w:szCs w:val="32"/>
          <w:shd w:val="clear" w:color="auto" w:fill="FFFFFF"/>
        </w:rPr>
        <w:t>40%</w:t>
      </w:r>
      <w:r>
        <w:rPr>
          <w:rStyle w:val="a9"/>
          <w:rFonts w:asciiTheme="minorEastAsia" w:hAnsiTheme="minorEastAsia" w:cstheme="minorEastAsia" w:hint="eastAsia"/>
          <w:b w:val="0"/>
          <w:bCs/>
          <w:spacing w:val="8"/>
          <w:sz w:val="32"/>
          <w:szCs w:val="32"/>
          <w:shd w:val="clear" w:color="auto" w:fill="FFFFFF"/>
        </w:rPr>
        <w:t>，录取总分相同时，按职业技能考核成绩从高分到低分择优录取。</w:t>
      </w:r>
    </w:p>
    <w:p w:rsidR="00E36C48" w:rsidRDefault="001D335F">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t>录取时间为</w:t>
      </w:r>
      <w:r>
        <w:rPr>
          <w:rStyle w:val="a9"/>
          <w:rFonts w:asciiTheme="minorEastAsia" w:hAnsiTheme="minorEastAsia" w:cstheme="minorEastAsia" w:hint="eastAsia"/>
          <w:b w:val="0"/>
          <w:bCs/>
          <w:spacing w:val="8"/>
          <w:sz w:val="32"/>
          <w:szCs w:val="32"/>
          <w:shd w:val="clear" w:color="auto" w:fill="FFFFFF"/>
        </w:rPr>
        <w:t>2019</w:t>
      </w:r>
      <w:r>
        <w:rPr>
          <w:rStyle w:val="a9"/>
          <w:rFonts w:asciiTheme="minorEastAsia" w:hAnsiTheme="minorEastAsia" w:cstheme="minorEastAsia" w:hint="eastAsia"/>
          <w:b w:val="0"/>
          <w:bCs/>
          <w:spacing w:val="8"/>
          <w:sz w:val="32"/>
          <w:szCs w:val="32"/>
          <w:shd w:val="clear" w:color="auto" w:fill="FFFFFF"/>
        </w:rPr>
        <w:t>年</w:t>
      </w:r>
      <w:r>
        <w:rPr>
          <w:rStyle w:val="a9"/>
          <w:rFonts w:asciiTheme="minorEastAsia" w:hAnsiTheme="minorEastAsia" w:cstheme="minorEastAsia" w:hint="eastAsia"/>
          <w:b w:val="0"/>
          <w:bCs/>
          <w:spacing w:val="8"/>
          <w:sz w:val="32"/>
          <w:szCs w:val="32"/>
          <w:shd w:val="clear" w:color="auto" w:fill="FFFFFF"/>
        </w:rPr>
        <w:t>10</w:t>
      </w:r>
      <w:r>
        <w:rPr>
          <w:rStyle w:val="a9"/>
          <w:rFonts w:asciiTheme="minorEastAsia" w:hAnsiTheme="minorEastAsia" w:cstheme="minorEastAsia" w:hint="eastAsia"/>
          <w:b w:val="0"/>
          <w:bCs/>
          <w:spacing w:val="8"/>
          <w:sz w:val="32"/>
          <w:szCs w:val="32"/>
          <w:shd w:val="clear" w:color="auto" w:fill="FFFFFF"/>
        </w:rPr>
        <w:t>月</w:t>
      </w:r>
      <w:r>
        <w:rPr>
          <w:rStyle w:val="a9"/>
          <w:rFonts w:asciiTheme="minorEastAsia" w:hAnsiTheme="minorEastAsia" w:cstheme="minorEastAsia" w:hint="eastAsia"/>
          <w:b w:val="0"/>
          <w:bCs/>
          <w:spacing w:val="8"/>
          <w:sz w:val="32"/>
          <w:szCs w:val="32"/>
          <w:shd w:val="clear" w:color="auto" w:fill="FFFFFF"/>
        </w:rPr>
        <w:t>23-25</w:t>
      </w:r>
      <w:r>
        <w:rPr>
          <w:rStyle w:val="a9"/>
          <w:rFonts w:asciiTheme="minorEastAsia" w:hAnsiTheme="minorEastAsia" w:cstheme="minorEastAsia" w:hint="eastAsia"/>
          <w:b w:val="0"/>
          <w:bCs/>
          <w:spacing w:val="8"/>
          <w:sz w:val="32"/>
          <w:szCs w:val="32"/>
          <w:shd w:val="clear" w:color="auto" w:fill="FFFFFF"/>
        </w:rPr>
        <w:t>日，实行计算机远程网上录取。</w:t>
      </w:r>
    </w:p>
    <w:p w:rsidR="00E36C48" w:rsidRDefault="001D335F">
      <w:pPr>
        <w:pStyle w:val="a8"/>
        <w:widowControl/>
        <w:numPr>
          <w:ilvl w:val="0"/>
          <w:numId w:val="2"/>
        </w:numPr>
        <w:shd w:val="clear" w:color="auto" w:fill="FFFFFF"/>
        <w:spacing w:beforeAutospacing="0" w:afterAutospacing="0" w:line="315" w:lineRule="atLeast"/>
        <w:jc w:val="both"/>
        <w:rPr>
          <w:rStyle w:val="a9"/>
          <w:rFonts w:asciiTheme="minorEastAsia" w:hAnsiTheme="minorEastAsia" w:cstheme="minorEastAsia"/>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信息公开</w:t>
      </w:r>
    </w:p>
    <w:p w:rsidR="00E36C48" w:rsidRDefault="00F13B50">
      <w:pPr>
        <w:pStyle w:val="a8"/>
        <w:widowControl/>
        <w:shd w:val="clear" w:color="auto" w:fill="FFFFFF"/>
        <w:spacing w:beforeAutospacing="0" w:afterAutospacing="0" w:line="315" w:lineRule="atLeast"/>
        <w:ind w:firstLineChars="200" w:firstLine="672"/>
        <w:jc w:val="both"/>
        <w:rPr>
          <w:rStyle w:val="a9"/>
          <w:rFonts w:asciiTheme="minorEastAsia" w:hAnsiTheme="minorEastAsia" w:cstheme="minorEastAsia" w:hint="eastAsia"/>
          <w:b w:val="0"/>
          <w:bCs/>
          <w:spacing w:val="8"/>
          <w:sz w:val="32"/>
          <w:szCs w:val="32"/>
          <w:shd w:val="clear" w:color="auto" w:fill="FFFFFF"/>
        </w:rPr>
      </w:pPr>
      <w:r>
        <w:rPr>
          <w:rStyle w:val="a9"/>
          <w:rFonts w:asciiTheme="minorEastAsia" w:hAnsiTheme="minorEastAsia" w:cstheme="minorEastAsia" w:hint="eastAsia"/>
          <w:b w:val="0"/>
          <w:bCs/>
          <w:spacing w:val="8"/>
          <w:sz w:val="32"/>
          <w:szCs w:val="32"/>
          <w:shd w:val="clear" w:color="auto" w:fill="FFFFFF"/>
        </w:rPr>
        <w:lastRenderedPageBreak/>
        <w:t>我院于10月28日前</w:t>
      </w:r>
      <w:r>
        <w:rPr>
          <w:rStyle w:val="a9"/>
          <w:rFonts w:asciiTheme="minorEastAsia" w:hAnsiTheme="minorEastAsia" w:cstheme="minorEastAsia"/>
          <w:b w:val="0"/>
          <w:bCs/>
          <w:spacing w:val="8"/>
          <w:sz w:val="32"/>
          <w:szCs w:val="32"/>
          <w:shd w:val="clear" w:color="auto" w:fill="FFFFFF"/>
        </w:rPr>
        <w:t>完成高技能人才学历提升计划专项行动招生录取，将省招生委员会办公室</w:t>
      </w:r>
      <w:r>
        <w:rPr>
          <w:rStyle w:val="a9"/>
          <w:rFonts w:asciiTheme="minorEastAsia" w:hAnsiTheme="minorEastAsia" w:cstheme="minorEastAsia" w:hint="eastAsia"/>
          <w:b w:val="0"/>
          <w:bCs/>
          <w:spacing w:val="8"/>
          <w:sz w:val="32"/>
          <w:szCs w:val="32"/>
          <w:shd w:val="clear" w:color="auto" w:fill="FFFFFF"/>
        </w:rPr>
        <w:t>核准备案</w:t>
      </w:r>
      <w:r>
        <w:rPr>
          <w:rStyle w:val="a9"/>
          <w:rFonts w:asciiTheme="minorEastAsia" w:hAnsiTheme="minorEastAsia" w:cstheme="minorEastAsia"/>
          <w:b w:val="0"/>
          <w:bCs/>
          <w:spacing w:val="8"/>
          <w:sz w:val="32"/>
          <w:szCs w:val="32"/>
          <w:shd w:val="clear" w:color="auto" w:fill="FFFFFF"/>
        </w:rPr>
        <w:t>后的录取名单、录取专业等信息在学校招生网站上</w:t>
      </w:r>
      <w:r>
        <w:rPr>
          <w:rStyle w:val="a9"/>
          <w:rFonts w:asciiTheme="minorEastAsia" w:hAnsiTheme="minorEastAsia" w:cstheme="minorEastAsia" w:hint="eastAsia"/>
          <w:b w:val="0"/>
          <w:bCs/>
          <w:spacing w:val="8"/>
          <w:sz w:val="32"/>
          <w:szCs w:val="32"/>
          <w:shd w:val="clear" w:color="auto" w:fill="FFFFFF"/>
        </w:rPr>
        <w:t>公示</w:t>
      </w:r>
      <w:r>
        <w:rPr>
          <w:rStyle w:val="a9"/>
          <w:rFonts w:asciiTheme="minorEastAsia" w:hAnsiTheme="minorEastAsia" w:cstheme="minorEastAsia"/>
          <w:b w:val="0"/>
          <w:bCs/>
          <w:spacing w:val="8"/>
          <w:sz w:val="32"/>
          <w:szCs w:val="32"/>
          <w:shd w:val="clear" w:color="auto" w:fill="FFFFFF"/>
        </w:rPr>
        <w:t>，公示信息自公示之日</w:t>
      </w:r>
      <w:r>
        <w:rPr>
          <w:rStyle w:val="a9"/>
          <w:rFonts w:asciiTheme="minorEastAsia" w:hAnsiTheme="minorEastAsia" w:cstheme="minorEastAsia" w:hint="eastAsia"/>
          <w:b w:val="0"/>
          <w:bCs/>
          <w:spacing w:val="8"/>
          <w:sz w:val="32"/>
          <w:szCs w:val="32"/>
          <w:shd w:val="clear" w:color="auto" w:fill="FFFFFF"/>
        </w:rPr>
        <w:t>起保留半年。</w:t>
      </w:r>
      <w:r>
        <w:rPr>
          <w:rStyle w:val="a9"/>
          <w:rFonts w:asciiTheme="minorEastAsia" w:hAnsiTheme="minorEastAsia" w:cstheme="minorEastAsia"/>
          <w:b w:val="0"/>
          <w:bCs/>
          <w:spacing w:val="8"/>
          <w:sz w:val="32"/>
          <w:szCs w:val="32"/>
          <w:shd w:val="clear" w:color="auto" w:fill="FFFFFF"/>
        </w:rPr>
        <w:t>我院</w:t>
      </w:r>
      <w:r>
        <w:rPr>
          <w:rStyle w:val="a9"/>
          <w:rFonts w:asciiTheme="minorEastAsia" w:hAnsiTheme="minorEastAsia" w:cstheme="minorEastAsia" w:hint="eastAsia"/>
          <w:b w:val="0"/>
          <w:bCs/>
          <w:spacing w:val="8"/>
          <w:sz w:val="32"/>
          <w:szCs w:val="32"/>
          <w:shd w:val="clear" w:color="auto" w:fill="FFFFFF"/>
        </w:rPr>
        <w:t>在</w:t>
      </w:r>
      <w:r>
        <w:rPr>
          <w:rStyle w:val="a9"/>
          <w:rFonts w:asciiTheme="minorEastAsia" w:hAnsiTheme="minorEastAsia" w:cstheme="minorEastAsia"/>
          <w:b w:val="0"/>
          <w:bCs/>
          <w:spacing w:val="8"/>
          <w:sz w:val="32"/>
          <w:szCs w:val="32"/>
          <w:shd w:val="clear" w:color="auto" w:fill="FFFFFF"/>
        </w:rPr>
        <w:t>公示有关信息时会提供举报</w:t>
      </w:r>
      <w:r>
        <w:rPr>
          <w:rStyle w:val="a9"/>
          <w:rFonts w:asciiTheme="minorEastAsia" w:hAnsiTheme="minorEastAsia" w:cstheme="minorEastAsia" w:hint="eastAsia"/>
          <w:b w:val="0"/>
          <w:bCs/>
          <w:spacing w:val="8"/>
          <w:sz w:val="32"/>
          <w:szCs w:val="32"/>
          <w:shd w:val="clear" w:color="auto" w:fill="FFFFFF"/>
        </w:rPr>
        <w:t>电子信箱</w:t>
      </w:r>
      <w:r>
        <w:rPr>
          <w:rStyle w:val="a9"/>
          <w:rFonts w:asciiTheme="minorEastAsia" w:hAnsiTheme="minorEastAsia" w:cstheme="minorEastAsia"/>
          <w:b w:val="0"/>
          <w:bCs/>
          <w:spacing w:val="8"/>
          <w:sz w:val="32"/>
          <w:szCs w:val="32"/>
          <w:shd w:val="clear" w:color="auto" w:fill="FFFFFF"/>
        </w:rPr>
        <w:t>、电话号码、受理举报的单位和通讯地址，并按照</w:t>
      </w:r>
      <w:r>
        <w:rPr>
          <w:rStyle w:val="a9"/>
          <w:rFonts w:asciiTheme="minorEastAsia" w:hAnsiTheme="minorEastAsia" w:cstheme="minorEastAsia" w:hint="eastAsia"/>
          <w:b w:val="0"/>
          <w:bCs/>
          <w:spacing w:val="8"/>
          <w:sz w:val="32"/>
          <w:szCs w:val="32"/>
          <w:shd w:val="clear" w:color="auto" w:fill="FFFFFF"/>
        </w:rPr>
        <w:t>国家</w:t>
      </w:r>
      <w:r>
        <w:rPr>
          <w:rStyle w:val="a9"/>
          <w:rFonts w:asciiTheme="minorEastAsia" w:hAnsiTheme="minorEastAsia" w:cstheme="minorEastAsia"/>
          <w:b w:val="0"/>
          <w:bCs/>
          <w:spacing w:val="8"/>
          <w:sz w:val="32"/>
          <w:szCs w:val="32"/>
          <w:shd w:val="clear" w:color="auto" w:fill="FFFFFF"/>
        </w:rPr>
        <w:t>有关信访</w:t>
      </w:r>
      <w:r>
        <w:rPr>
          <w:rStyle w:val="a9"/>
          <w:rFonts w:asciiTheme="minorEastAsia" w:hAnsiTheme="minorEastAsia" w:cstheme="minorEastAsia" w:hint="eastAsia"/>
          <w:b w:val="0"/>
          <w:bCs/>
          <w:spacing w:val="8"/>
          <w:sz w:val="32"/>
          <w:szCs w:val="32"/>
          <w:shd w:val="clear" w:color="auto" w:fill="FFFFFF"/>
        </w:rPr>
        <w:t>规定</w:t>
      </w:r>
      <w:r>
        <w:rPr>
          <w:rStyle w:val="a9"/>
          <w:rFonts w:asciiTheme="minorEastAsia" w:hAnsiTheme="minorEastAsia" w:cstheme="minorEastAsia"/>
          <w:b w:val="0"/>
          <w:bCs/>
          <w:spacing w:val="8"/>
          <w:sz w:val="32"/>
          <w:szCs w:val="32"/>
          <w:shd w:val="clear" w:color="auto" w:fill="FFFFFF"/>
        </w:rPr>
        <w:t>对举报</w:t>
      </w:r>
      <w:r>
        <w:rPr>
          <w:rStyle w:val="a9"/>
          <w:rFonts w:asciiTheme="minorEastAsia" w:hAnsiTheme="minorEastAsia" w:cstheme="minorEastAsia" w:hint="eastAsia"/>
          <w:b w:val="0"/>
          <w:bCs/>
          <w:spacing w:val="8"/>
          <w:sz w:val="32"/>
          <w:szCs w:val="32"/>
          <w:shd w:val="clear" w:color="auto" w:fill="FFFFFF"/>
        </w:rPr>
        <w:t>事项</w:t>
      </w:r>
      <w:r>
        <w:rPr>
          <w:rStyle w:val="a9"/>
          <w:rFonts w:asciiTheme="minorEastAsia" w:hAnsiTheme="minorEastAsia" w:cstheme="minorEastAsia"/>
          <w:b w:val="0"/>
          <w:bCs/>
          <w:spacing w:val="8"/>
          <w:sz w:val="32"/>
          <w:szCs w:val="32"/>
          <w:shd w:val="clear" w:color="auto" w:fill="FFFFFF"/>
        </w:rPr>
        <w:t>及时调查处理。</w:t>
      </w:r>
    </w:p>
    <w:p w:rsidR="00E36C48" w:rsidRDefault="001D335F">
      <w:pPr>
        <w:pStyle w:val="a8"/>
        <w:widowControl/>
        <w:numPr>
          <w:ilvl w:val="0"/>
          <w:numId w:val="3"/>
        </w:numPr>
        <w:shd w:val="clear" w:color="auto" w:fill="FFFFFF"/>
        <w:spacing w:beforeAutospacing="0" w:afterAutospacing="0"/>
        <w:ind w:firstLineChars="200" w:firstLine="674"/>
        <w:jc w:val="both"/>
        <w:rPr>
          <w:rStyle w:val="a9"/>
          <w:rFonts w:asciiTheme="minorEastAsia" w:hAnsiTheme="minorEastAsia" w:cstheme="minorEastAsia"/>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培养方式</w:t>
      </w:r>
    </w:p>
    <w:p w:rsidR="00E36C48" w:rsidRDefault="001D335F">
      <w:pPr>
        <w:snapToGrid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w:t>
      </w:r>
      <w:r>
        <w:rPr>
          <w:rFonts w:asciiTheme="minorEastAsia" w:hAnsiTheme="minorEastAsia" w:cstheme="minorEastAsia" w:hint="eastAsia"/>
          <w:color w:val="000000" w:themeColor="text1"/>
          <w:sz w:val="32"/>
          <w:szCs w:val="32"/>
        </w:rPr>
        <w:t>我校</w:t>
      </w:r>
      <w:r>
        <w:rPr>
          <w:rFonts w:asciiTheme="minorEastAsia" w:hAnsiTheme="minorEastAsia" w:cstheme="minorEastAsia" w:hint="eastAsia"/>
          <w:sz w:val="32"/>
          <w:szCs w:val="32"/>
        </w:rPr>
        <w:t>采用在岗培养与学校培养相结合的学徒</w:t>
      </w:r>
      <w:proofErr w:type="gramStart"/>
      <w:r>
        <w:rPr>
          <w:rFonts w:asciiTheme="minorEastAsia" w:hAnsiTheme="minorEastAsia" w:cstheme="minorEastAsia" w:hint="eastAsia"/>
          <w:sz w:val="32"/>
          <w:szCs w:val="32"/>
        </w:rPr>
        <w:t>制人才</w:t>
      </w:r>
      <w:proofErr w:type="gramEnd"/>
      <w:r>
        <w:rPr>
          <w:rFonts w:asciiTheme="minorEastAsia" w:hAnsiTheme="minorEastAsia" w:cstheme="minorEastAsia" w:hint="eastAsia"/>
          <w:sz w:val="32"/>
          <w:szCs w:val="32"/>
        </w:rPr>
        <w:t>培养模式，实行工学交替等弹性学习形式，采取适合社会人员、方便就学、灵活多元的教学模式，</w:t>
      </w:r>
      <w:proofErr w:type="gramStart"/>
      <w:r>
        <w:rPr>
          <w:rFonts w:asciiTheme="minorEastAsia" w:hAnsiTheme="minorEastAsia" w:cstheme="minorEastAsia" w:hint="eastAsia"/>
          <w:sz w:val="32"/>
          <w:szCs w:val="32"/>
        </w:rPr>
        <w:t>探索线</w:t>
      </w:r>
      <w:proofErr w:type="gramEnd"/>
      <w:r>
        <w:rPr>
          <w:rFonts w:asciiTheme="minorEastAsia" w:hAnsiTheme="minorEastAsia" w:cstheme="minorEastAsia" w:hint="eastAsia"/>
          <w:sz w:val="32"/>
          <w:szCs w:val="32"/>
        </w:rPr>
        <w:t>上与线下混合教学</w:t>
      </w:r>
      <w:r>
        <w:rPr>
          <w:rFonts w:asciiTheme="minorEastAsia" w:hAnsiTheme="minorEastAsia" w:cstheme="minorEastAsia" w:hint="eastAsia"/>
          <w:sz w:val="32"/>
          <w:szCs w:val="32"/>
        </w:rPr>
        <w:t>和网上教学，实施学分制管理改革。高技能人才学历提升计划可开展“走读”教学，学生平时在岗学习，工作日晚上或者节假日在教学地点集中上课。</w:t>
      </w:r>
    </w:p>
    <w:p w:rsidR="00E36C48" w:rsidRDefault="001D335F">
      <w:pPr>
        <w:snapToGrid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（二）高技能人才学历提升计划专项行动录取考生，学籍管理、毕业证书等由</w:t>
      </w:r>
      <w:r>
        <w:rPr>
          <w:rFonts w:asciiTheme="minorEastAsia" w:hAnsiTheme="minorEastAsia" w:cstheme="minorEastAsia" w:hint="eastAsia"/>
          <w:sz w:val="32"/>
          <w:szCs w:val="32"/>
        </w:rPr>
        <w:t>我校</w:t>
      </w:r>
      <w:r>
        <w:rPr>
          <w:rFonts w:asciiTheme="minorEastAsia" w:hAnsiTheme="minorEastAsia" w:cstheme="minorEastAsia" w:hint="eastAsia"/>
          <w:sz w:val="32"/>
          <w:szCs w:val="32"/>
        </w:rPr>
        <w:t>负责。学生入学后不得转学，不得转专业，不得转入其他专项试点班或非试点班。其他专业学生</w:t>
      </w:r>
      <w:proofErr w:type="gramStart"/>
      <w:r>
        <w:rPr>
          <w:rFonts w:asciiTheme="minorEastAsia" w:hAnsiTheme="minorEastAsia" w:cstheme="minorEastAsia" w:hint="eastAsia"/>
          <w:sz w:val="32"/>
          <w:szCs w:val="32"/>
        </w:rPr>
        <w:t>或试点</w:t>
      </w:r>
      <w:proofErr w:type="gramEnd"/>
      <w:r>
        <w:rPr>
          <w:rFonts w:asciiTheme="minorEastAsia" w:hAnsiTheme="minorEastAsia" w:cstheme="minorEastAsia" w:hint="eastAsia"/>
          <w:sz w:val="32"/>
          <w:szCs w:val="32"/>
        </w:rPr>
        <w:t>专业非试点班学生均不能转入试点班学习。</w:t>
      </w:r>
    </w:p>
    <w:p w:rsidR="00E36C48" w:rsidRDefault="001D335F">
      <w:pPr>
        <w:snapToGrid w:val="0"/>
        <w:spacing w:line="56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（三）</w:t>
      </w:r>
      <w:r>
        <w:rPr>
          <w:rFonts w:asciiTheme="minorEastAsia" w:hAnsiTheme="minorEastAsia" w:cstheme="minorEastAsia" w:hint="eastAsia"/>
          <w:color w:val="000000" w:themeColor="text1"/>
          <w:sz w:val="32"/>
          <w:szCs w:val="32"/>
        </w:rPr>
        <w:t>我校</w:t>
      </w:r>
      <w:r>
        <w:rPr>
          <w:rFonts w:asciiTheme="minorEastAsia" w:hAnsiTheme="minorEastAsia" w:cstheme="minorEastAsia" w:hint="eastAsia"/>
          <w:sz w:val="32"/>
          <w:szCs w:val="32"/>
        </w:rPr>
        <w:t>高技能人才学历提升计划专项行动录取考生在</w:t>
      </w:r>
      <w:r>
        <w:rPr>
          <w:rFonts w:asciiTheme="minorEastAsia" w:hAnsiTheme="minorEastAsia" w:cstheme="minorEastAsia" w:hint="eastAsia"/>
          <w:sz w:val="32"/>
          <w:szCs w:val="32"/>
        </w:rPr>
        <w:t>2020</w:t>
      </w:r>
      <w:r>
        <w:rPr>
          <w:rFonts w:asciiTheme="minorEastAsia" w:hAnsiTheme="minorEastAsia" w:cstheme="minorEastAsia" w:hint="eastAsia"/>
          <w:sz w:val="32"/>
          <w:szCs w:val="32"/>
        </w:rPr>
        <w:t>年春季入学。学生修完教育教学计划规定内容，成绩合格，达到毕业条件和要求的，可获得高校普通专科毕业证书。毕业生在落实就业、参加机关事业单位招聘、职称评审、职级晋升等方面与普通高校毕业生享受同等待遇。</w:t>
      </w:r>
    </w:p>
    <w:p w:rsidR="00E36C48" w:rsidRDefault="00E36C48"/>
    <w:p w:rsidR="00E36C48" w:rsidRDefault="00E36C48"/>
    <w:p w:rsidR="00E36C48" w:rsidRDefault="00E36C48">
      <w:pPr>
        <w:rPr>
          <w:rFonts w:hint="eastAsia"/>
        </w:rPr>
      </w:pPr>
      <w:bookmarkStart w:id="0" w:name="_GoBack"/>
      <w:bookmarkEnd w:id="0"/>
    </w:p>
    <w:p w:rsidR="00E36C48" w:rsidRDefault="001D335F">
      <w:pPr>
        <w:pStyle w:val="a8"/>
        <w:widowControl/>
        <w:shd w:val="clear" w:color="auto" w:fill="FFFFFF"/>
        <w:spacing w:beforeAutospacing="0" w:afterAutospacing="0" w:line="315" w:lineRule="atLeast"/>
        <w:ind w:firstLineChars="100" w:firstLine="337"/>
        <w:rPr>
          <w:rStyle w:val="a9"/>
          <w:rFonts w:asciiTheme="minorEastAsia" w:hAnsiTheme="minorEastAsia" w:cstheme="minorEastAsia"/>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lastRenderedPageBreak/>
        <w:t>七．招生计划</w:t>
      </w:r>
    </w:p>
    <w:p w:rsidR="00E36C48" w:rsidRDefault="001D335F">
      <w:pPr>
        <w:pStyle w:val="a8"/>
        <w:widowControl/>
        <w:shd w:val="clear" w:color="auto" w:fill="FFFFFF"/>
        <w:spacing w:beforeAutospacing="0" w:afterAutospacing="0" w:line="315" w:lineRule="atLeast"/>
        <w:ind w:leftChars="200" w:left="420"/>
        <w:rPr>
          <w:rStyle w:val="a9"/>
          <w:rFonts w:asciiTheme="minorEastAsia" w:hAnsiTheme="minorEastAsia" w:cstheme="minorEastAsia"/>
          <w:spacing w:val="8"/>
          <w:sz w:val="32"/>
          <w:szCs w:val="32"/>
          <w:shd w:val="clear" w:color="auto" w:fill="FFFFFF"/>
        </w:rPr>
      </w:pPr>
      <w:r>
        <w:rPr>
          <w:rStyle w:val="a9"/>
          <w:rFonts w:asciiTheme="minorEastAsia" w:hAnsiTheme="minorEastAsia" w:cstheme="minorEastAsia" w:hint="eastAsia"/>
          <w:spacing w:val="8"/>
          <w:sz w:val="32"/>
          <w:szCs w:val="32"/>
          <w:shd w:val="clear" w:color="auto" w:fill="FFFFFF"/>
        </w:rPr>
        <w:t>招生院校：茂名职业技术学院，院校代码：</w:t>
      </w:r>
      <w:r>
        <w:rPr>
          <w:rStyle w:val="a9"/>
          <w:rFonts w:asciiTheme="minorEastAsia" w:hAnsiTheme="minorEastAsia" w:cstheme="minorEastAsia" w:hint="eastAsia"/>
          <w:spacing w:val="8"/>
          <w:sz w:val="32"/>
          <w:szCs w:val="32"/>
          <w:shd w:val="clear" w:color="auto" w:fill="FFFFFF"/>
        </w:rPr>
        <w:t>13712</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079"/>
        <w:gridCol w:w="738"/>
        <w:gridCol w:w="2125"/>
        <w:gridCol w:w="1062"/>
        <w:gridCol w:w="769"/>
        <w:gridCol w:w="915"/>
        <w:gridCol w:w="1361"/>
      </w:tblGrid>
      <w:tr w:rsidR="00E36C48" w:rsidTr="00F13B50">
        <w:trPr>
          <w:trHeight w:val="872"/>
          <w:jc w:val="center"/>
        </w:trPr>
        <w:tc>
          <w:tcPr>
            <w:tcW w:w="752"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079"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教学地点名称</w:t>
            </w:r>
          </w:p>
        </w:tc>
        <w:tc>
          <w:tcPr>
            <w:tcW w:w="738"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教学地点地址</w:t>
            </w:r>
          </w:p>
        </w:tc>
        <w:tc>
          <w:tcPr>
            <w:tcW w:w="2125"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专业</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名称</w:t>
            </w:r>
          </w:p>
        </w:tc>
        <w:tc>
          <w:tcPr>
            <w:tcW w:w="1062"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专业</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代码</w:t>
            </w:r>
          </w:p>
        </w:tc>
        <w:tc>
          <w:tcPr>
            <w:tcW w:w="769"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学制</w:t>
            </w:r>
          </w:p>
        </w:tc>
        <w:tc>
          <w:tcPr>
            <w:tcW w:w="915"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招生</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计划（人）</w:t>
            </w:r>
          </w:p>
        </w:tc>
        <w:tc>
          <w:tcPr>
            <w:tcW w:w="1361" w:type="dxa"/>
            <w:vAlign w:val="center"/>
          </w:tcPr>
          <w:p w:rsidR="00E36C48" w:rsidRDefault="001D335F">
            <w:pPr>
              <w:snapToGrid w:val="0"/>
              <w:spacing w:line="240" w:lineRule="atLeast"/>
              <w:jc w:val="center"/>
              <w:rPr>
                <w:rFonts w:asciiTheme="minorEastAsia" w:hAnsiTheme="minorEastAsia" w:cstheme="minorEastAsia" w:hint="eastAsia"/>
                <w:b/>
                <w:szCs w:val="21"/>
              </w:rPr>
            </w:pPr>
            <w:r>
              <w:rPr>
                <w:rFonts w:asciiTheme="minorEastAsia" w:hAnsiTheme="minorEastAsia" w:cstheme="minorEastAsia" w:hint="eastAsia"/>
                <w:b/>
                <w:szCs w:val="21"/>
              </w:rPr>
              <w:t>收费标准</w:t>
            </w:r>
            <w:r w:rsidR="00F13B50">
              <w:rPr>
                <w:rFonts w:asciiTheme="minorEastAsia" w:hAnsiTheme="minorEastAsia" w:cstheme="minorEastAsia" w:hint="eastAsia"/>
                <w:b/>
                <w:szCs w:val="21"/>
              </w:rPr>
              <w:t>（</w:t>
            </w:r>
            <w:r w:rsidR="00F13B50">
              <w:rPr>
                <w:rFonts w:asciiTheme="minorEastAsia" w:hAnsiTheme="minorEastAsia" w:cstheme="minorEastAsia"/>
                <w:b/>
                <w:szCs w:val="21"/>
              </w:rPr>
              <w:t>元/</w:t>
            </w:r>
            <w:r w:rsidR="00F13B50">
              <w:rPr>
                <w:rFonts w:asciiTheme="minorEastAsia" w:hAnsiTheme="minorEastAsia" w:cstheme="minorEastAsia" w:hint="eastAsia"/>
                <w:b/>
                <w:szCs w:val="21"/>
              </w:rPr>
              <w:t>学年</w:t>
            </w:r>
            <w:r w:rsidR="00F13B50">
              <w:rPr>
                <w:rFonts w:asciiTheme="minorEastAsia" w:hAnsiTheme="minorEastAsia" w:cstheme="minorEastAsia"/>
                <w:b/>
                <w:szCs w:val="21"/>
              </w:rPr>
              <w:t>）</w:t>
            </w:r>
          </w:p>
        </w:tc>
      </w:tr>
      <w:tr w:rsidR="00E36C48" w:rsidTr="00F13B50">
        <w:trPr>
          <w:trHeight w:val="1644"/>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079" w:type="dxa"/>
            <w:vMerge w:val="restart"/>
            <w:vAlign w:val="center"/>
          </w:tcPr>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名</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南</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区</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育</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培</w:t>
            </w:r>
            <w:proofErr w:type="gramEnd"/>
          </w:p>
          <w:p w:rsidR="00E36C48" w:rsidRDefault="001D335F">
            <w:pPr>
              <w:widowControl/>
              <w:spacing w:line="280" w:lineRule="exact"/>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训</w:t>
            </w:r>
            <w:proofErr w:type="gramEnd"/>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w:t>
            </w:r>
          </w:p>
          <w:p w:rsidR="00E36C48" w:rsidRDefault="001D335F">
            <w:pPr>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心</w:t>
            </w:r>
          </w:p>
        </w:tc>
        <w:tc>
          <w:tcPr>
            <w:tcW w:w="738" w:type="dxa"/>
            <w:vMerge w:val="restart"/>
            <w:vAlign w:val="center"/>
          </w:tcPr>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名</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油</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六</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路</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石</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油</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厦</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副</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楼</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一</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层</w:t>
            </w:r>
          </w:p>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计算机应用技术</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610201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1644"/>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电气自动化技术</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560302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164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3</w:t>
            </w:r>
          </w:p>
        </w:tc>
        <w:tc>
          <w:tcPr>
            <w:tcW w:w="1079"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酒店管理</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640105</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50</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164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1079" w:type="dxa"/>
            <w:vMerge w:val="restart"/>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江</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门</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市</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新</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会</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机</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电</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职</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业</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技</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术</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学</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校</w:t>
            </w:r>
          </w:p>
        </w:tc>
        <w:tc>
          <w:tcPr>
            <w:tcW w:w="738" w:type="dxa"/>
            <w:vMerge w:val="restart"/>
            <w:vAlign w:val="center"/>
          </w:tcPr>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江</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门</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市</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新</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会</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区</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今</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古</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洲</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经</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济</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开</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发</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区</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东</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区</w:t>
            </w:r>
          </w:p>
          <w:p w:rsidR="00E36C48" w:rsidRDefault="001D335F">
            <w:pPr>
              <w:widowControl/>
              <w:spacing w:line="280" w:lineRule="exact"/>
              <w:jc w:val="center"/>
              <w:textAlignment w:val="center"/>
              <w:rPr>
                <w:rFonts w:asciiTheme="minorEastAsia" w:hAnsiTheme="minorEastAsia" w:cstheme="minorEastAsia"/>
                <w:szCs w:val="21"/>
              </w:rPr>
            </w:pPr>
            <w:r>
              <w:rPr>
                <w:rFonts w:asciiTheme="minorEastAsia" w:hAnsiTheme="minorEastAsia" w:cstheme="minorEastAsia" w:hint="eastAsia"/>
                <w:szCs w:val="21"/>
              </w:rPr>
              <w:t>2</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szCs w:val="21"/>
              </w:rPr>
              <w:t>号</w:t>
            </w:r>
          </w:p>
        </w:tc>
        <w:tc>
          <w:tcPr>
            <w:tcW w:w="2125"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汽车检测与维修技术</w:t>
            </w:r>
          </w:p>
        </w:tc>
        <w:tc>
          <w:tcPr>
            <w:tcW w:w="1062"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560702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40</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164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w:t>
            </w:r>
          </w:p>
        </w:tc>
        <w:tc>
          <w:tcPr>
            <w:tcW w:w="1079"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计算机网络技术</w:t>
            </w:r>
          </w:p>
        </w:tc>
        <w:tc>
          <w:tcPr>
            <w:tcW w:w="1062"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610202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60</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164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6</w:t>
            </w:r>
          </w:p>
        </w:tc>
        <w:tc>
          <w:tcPr>
            <w:tcW w:w="1079"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国际贸易实务</w:t>
            </w:r>
          </w:p>
        </w:tc>
        <w:tc>
          <w:tcPr>
            <w:tcW w:w="1062"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630501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60</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164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7</w:t>
            </w:r>
          </w:p>
        </w:tc>
        <w:tc>
          <w:tcPr>
            <w:tcW w:w="1079"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widowControl/>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机械制造与自动化</w:t>
            </w:r>
          </w:p>
        </w:tc>
        <w:tc>
          <w:tcPr>
            <w:tcW w:w="1062" w:type="dxa"/>
            <w:vAlign w:val="center"/>
          </w:tcPr>
          <w:p w:rsidR="00E36C48" w:rsidRDefault="001D335F">
            <w:pPr>
              <w:jc w:val="center"/>
              <w:rPr>
                <w:rFonts w:asciiTheme="minorEastAsia" w:hAnsiTheme="minorEastAsia" w:cstheme="minorEastAsia"/>
                <w:szCs w:val="21"/>
              </w:rPr>
            </w:pPr>
            <w:r>
              <w:rPr>
                <w:rFonts w:asciiTheme="minorEastAsia" w:hAnsiTheme="minorEastAsia" w:cstheme="minorEastAsia" w:hint="eastAsia"/>
                <w:szCs w:val="21"/>
              </w:rPr>
              <w:t>560102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40</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841"/>
          <w:jc w:val="center"/>
        </w:trPr>
        <w:tc>
          <w:tcPr>
            <w:tcW w:w="752"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lastRenderedPageBreak/>
              <w:t>序号</w:t>
            </w:r>
          </w:p>
        </w:tc>
        <w:tc>
          <w:tcPr>
            <w:tcW w:w="1079"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教学地点名称</w:t>
            </w:r>
          </w:p>
        </w:tc>
        <w:tc>
          <w:tcPr>
            <w:tcW w:w="738"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教学地点地址</w:t>
            </w:r>
          </w:p>
        </w:tc>
        <w:tc>
          <w:tcPr>
            <w:tcW w:w="2125"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专业</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名称</w:t>
            </w:r>
          </w:p>
        </w:tc>
        <w:tc>
          <w:tcPr>
            <w:tcW w:w="1062"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专业</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代码</w:t>
            </w:r>
          </w:p>
        </w:tc>
        <w:tc>
          <w:tcPr>
            <w:tcW w:w="769"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学制</w:t>
            </w:r>
          </w:p>
        </w:tc>
        <w:tc>
          <w:tcPr>
            <w:tcW w:w="915"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招生</w:t>
            </w:r>
          </w:p>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计划（人）</w:t>
            </w:r>
          </w:p>
        </w:tc>
        <w:tc>
          <w:tcPr>
            <w:tcW w:w="1361" w:type="dxa"/>
            <w:vAlign w:val="center"/>
          </w:tcPr>
          <w:p w:rsidR="00E36C48" w:rsidRDefault="001D335F">
            <w:pPr>
              <w:snapToGrid w:val="0"/>
              <w:spacing w:line="240" w:lineRule="atLeast"/>
              <w:jc w:val="center"/>
              <w:rPr>
                <w:rFonts w:asciiTheme="minorEastAsia" w:hAnsiTheme="minorEastAsia" w:cstheme="minorEastAsia"/>
                <w:b/>
                <w:szCs w:val="21"/>
              </w:rPr>
            </w:pPr>
            <w:r>
              <w:rPr>
                <w:rFonts w:asciiTheme="minorEastAsia" w:hAnsiTheme="minorEastAsia" w:cstheme="minorEastAsia" w:hint="eastAsia"/>
                <w:b/>
                <w:szCs w:val="21"/>
              </w:rPr>
              <w:t>收费标准</w:t>
            </w:r>
            <w:r w:rsidR="00F13B50">
              <w:rPr>
                <w:rFonts w:asciiTheme="minorEastAsia" w:hAnsiTheme="minorEastAsia" w:cstheme="minorEastAsia" w:hint="eastAsia"/>
                <w:b/>
                <w:szCs w:val="21"/>
              </w:rPr>
              <w:t>（</w:t>
            </w:r>
            <w:r w:rsidR="00F13B50">
              <w:rPr>
                <w:rFonts w:asciiTheme="minorEastAsia" w:hAnsiTheme="minorEastAsia" w:cstheme="minorEastAsia"/>
                <w:b/>
                <w:szCs w:val="21"/>
              </w:rPr>
              <w:t>元/</w:t>
            </w:r>
            <w:r w:rsidR="00F13B50">
              <w:rPr>
                <w:rFonts w:asciiTheme="minorEastAsia" w:hAnsiTheme="minorEastAsia" w:cstheme="minorEastAsia" w:hint="eastAsia"/>
                <w:b/>
                <w:szCs w:val="21"/>
              </w:rPr>
              <w:t>学年</w:t>
            </w:r>
            <w:r w:rsidR="00F13B50">
              <w:rPr>
                <w:rFonts w:asciiTheme="minorEastAsia" w:hAnsiTheme="minorEastAsia" w:cstheme="minorEastAsia"/>
                <w:b/>
                <w:szCs w:val="21"/>
              </w:rPr>
              <w:t>）</w:t>
            </w:r>
          </w:p>
        </w:tc>
      </w:tr>
      <w:tr w:rsidR="00E36C48" w:rsidTr="00F13B50">
        <w:trPr>
          <w:trHeight w:val="600"/>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8</w:t>
            </w:r>
          </w:p>
        </w:tc>
        <w:tc>
          <w:tcPr>
            <w:tcW w:w="1079" w:type="dxa"/>
            <w:vMerge w:val="restart"/>
            <w:vAlign w:val="center"/>
          </w:tcPr>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广</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州</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远</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智</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育</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科</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有</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限</w:t>
            </w:r>
          </w:p>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w:t>
            </w:r>
          </w:p>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司</w:t>
            </w:r>
          </w:p>
        </w:tc>
        <w:tc>
          <w:tcPr>
            <w:tcW w:w="738" w:type="dxa"/>
            <w:vMerge w:val="restart"/>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广州市黄埔区萝岗街萝岗社区</w:t>
            </w:r>
            <w:proofErr w:type="gramStart"/>
            <w:r>
              <w:rPr>
                <w:rFonts w:asciiTheme="minorEastAsia" w:hAnsiTheme="minorEastAsia" w:cstheme="minorEastAsia" w:hint="eastAsia"/>
                <w:color w:val="000000"/>
                <w:szCs w:val="21"/>
              </w:rPr>
              <w:t>荔</w:t>
            </w:r>
            <w:proofErr w:type="gramEnd"/>
            <w:r>
              <w:rPr>
                <w:rFonts w:asciiTheme="minorEastAsia" w:hAnsiTheme="minorEastAsia" w:cstheme="minorEastAsia" w:hint="eastAsia"/>
                <w:color w:val="000000"/>
                <w:szCs w:val="21"/>
              </w:rPr>
              <w:t>红一路</w:t>
            </w:r>
            <w:r>
              <w:rPr>
                <w:rFonts w:asciiTheme="minorEastAsia" w:hAnsiTheme="minorEastAsia" w:cstheme="minorEastAsia" w:hint="eastAsia"/>
                <w:color w:val="000000"/>
                <w:szCs w:val="21"/>
              </w:rPr>
              <w:t>8</w:t>
            </w:r>
            <w:r>
              <w:rPr>
                <w:rFonts w:asciiTheme="minorEastAsia" w:hAnsiTheme="minorEastAsia" w:cstheme="minorEastAsia" w:hint="eastAsia"/>
                <w:color w:val="000000"/>
                <w:szCs w:val="21"/>
              </w:rPr>
              <w:t>号科</w:t>
            </w:r>
            <w:proofErr w:type="gramStart"/>
            <w:r>
              <w:rPr>
                <w:rFonts w:asciiTheme="minorEastAsia" w:hAnsiTheme="minorEastAsia" w:cstheme="minorEastAsia" w:hint="eastAsia"/>
                <w:color w:val="000000"/>
                <w:szCs w:val="21"/>
              </w:rPr>
              <w:t>晟</w:t>
            </w:r>
            <w:proofErr w:type="gramEnd"/>
            <w:r>
              <w:rPr>
                <w:rFonts w:asciiTheme="minorEastAsia" w:hAnsiTheme="minorEastAsia" w:cstheme="minorEastAsia" w:hint="eastAsia"/>
                <w:color w:val="000000"/>
                <w:szCs w:val="21"/>
              </w:rPr>
              <w:t>广场</w:t>
            </w:r>
            <w:r>
              <w:rPr>
                <w:rFonts w:asciiTheme="minorEastAsia" w:hAnsiTheme="minorEastAsia" w:cstheme="minorEastAsia" w:hint="eastAsia"/>
                <w:color w:val="000000"/>
                <w:szCs w:val="21"/>
              </w:rPr>
              <w:t>3</w:t>
            </w:r>
            <w:r>
              <w:rPr>
                <w:rFonts w:asciiTheme="minorEastAsia" w:hAnsiTheme="minorEastAsia" w:cstheme="minorEastAsia" w:hint="eastAsia"/>
                <w:color w:val="000000"/>
                <w:szCs w:val="21"/>
              </w:rPr>
              <w:t>楼</w:t>
            </w:r>
          </w:p>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snapToGrid w:val="0"/>
              <w:spacing w:line="240" w:lineRule="atLeast"/>
              <w:jc w:val="center"/>
              <w:rPr>
                <w:rFonts w:asciiTheme="minorEastAsia" w:hAnsiTheme="minorEastAsia" w:cstheme="minorEastAsia"/>
                <w:szCs w:val="21"/>
              </w:rPr>
            </w:pPr>
            <w:r>
              <w:rPr>
                <w:rFonts w:asciiTheme="minorEastAsia" w:hAnsiTheme="minorEastAsia" w:cstheme="minorEastAsia" w:hint="eastAsia"/>
                <w:szCs w:val="21"/>
              </w:rPr>
              <w:t>市场营销</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630701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551"/>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9</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会计</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630302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740"/>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10</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社会工作</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690101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688"/>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11</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kern w:val="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kern w:val="0"/>
                <w:szCs w:val="21"/>
              </w:rPr>
            </w:pP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电子商务</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630801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807"/>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12</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商务英语</w:t>
            </w:r>
          </w:p>
        </w:tc>
        <w:tc>
          <w:tcPr>
            <w:tcW w:w="1062" w:type="dxa"/>
            <w:vAlign w:val="center"/>
          </w:tcPr>
          <w:p w:rsidR="00E36C48" w:rsidRDefault="001D335F">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670202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30</w:t>
            </w:r>
          </w:p>
        </w:tc>
        <w:tc>
          <w:tcPr>
            <w:tcW w:w="1361"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750</w:t>
            </w:r>
          </w:p>
        </w:tc>
      </w:tr>
      <w:tr w:rsidR="00E36C48" w:rsidTr="00F13B50">
        <w:trPr>
          <w:trHeight w:val="705"/>
          <w:jc w:val="center"/>
        </w:trPr>
        <w:tc>
          <w:tcPr>
            <w:tcW w:w="75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13</w:t>
            </w:r>
          </w:p>
        </w:tc>
        <w:tc>
          <w:tcPr>
            <w:tcW w:w="1079"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738" w:type="dxa"/>
            <w:vMerge/>
            <w:vAlign w:val="center"/>
          </w:tcPr>
          <w:p w:rsidR="00E36C48" w:rsidRDefault="00E36C48">
            <w:pPr>
              <w:spacing w:line="280" w:lineRule="exact"/>
              <w:jc w:val="center"/>
              <w:textAlignment w:val="center"/>
              <w:rPr>
                <w:rFonts w:asciiTheme="minorEastAsia" w:hAnsiTheme="minorEastAsia" w:cstheme="minorEastAsia"/>
                <w:color w:val="000000"/>
                <w:szCs w:val="21"/>
              </w:rPr>
            </w:pP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电气自动化技术</w:t>
            </w:r>
          </w:p>
        </w:tc>
        <w:tc>
          <w:tcPr>
            <w:tcW w:w="1062"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560302</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910</w:t>
            </w:r>
          </w:p>
        </w:tc>
      </w:tr>
      <w:tr w:rsidR="00E36C48" w:rsidTr="00F13B50">
        <w:trPr>
          <w:trHeight w:val="1624"/>
          <w:jc w:val="center"/>
        </w:trPr>
        <w:tc>
          <w:tcPr>
            <w:tcW w:w="75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14</w:t>
            </w:r>
          </w:p>
        </w:tc>
        <w:tc>
          <w:tcPr>
            <w:tcW w:w="1079" w:type="dxa"/>
            <w:vAlign w:val="center"/>
          </w:tcPr>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名</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南</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区</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南</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成</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人</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育</w:t>
            </w:r>
          </w:p>
          <w:p w:rsidR="00E36C48" w:rsidRDefault="001D335F">
            <w:pPr>
              <w:spacing w:line="280" w:lineRule="exact"/>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培</w:t>
            </w:r>
            <w:proofErr w:type="gramEnd"/>
          </w:p>
          <w:p w:rsidR="00E36C48" w:rsidRDefault="001D335F">
            <w:pPr>
              <w:spacing w:line="280" w:lineRule="exact"/>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训</w:t>
            </w:r>
            <w:proofErr w:type="gramEnd"/>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w:t>
            </w:r>
          </w:p>
        </w:tc>
        <w:tc>
          <w:tcPr>
            <w:tcW w:w="738" w:type="dxa"/>
            <w:vAlign w:val="center"/>
          </w:tcPr>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茂</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名</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科</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局</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副</w:t>
            </w:r>
          </w:p>
          <w:p w:rsidR="00E36C48" w:rsidRDefault="001D335F">
            <w:pPr>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楼</w:t>
            </w:r>
          </w:p>
        </w:tc>
        <w:tc>
          <w:tcPr>
            <w:tcW w:w="2125"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计算机应用技术</w:t>
            </w:r>
          </w:p>
        </w:tc>
        <w:tc>
          <w:tcPr>
            <w:tcW w:w="1062"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610201</w:t>
            </w:r>
          </w:p>
        </w:tc>
        <w:tc>
          <w:tcPr>
            <w:tcW w:w="769"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年</w:t>
            </w:r>
          </w:p>
        </w:tc>
        <w:tc>
          <w:tcPr>
            <w:tcW w:w="915" w:type="dxa"/>
            <w:vAlign w:val="center"/>
          </w:tcPr>
          <w:p w:rsidR="00E36C48" w:rsidRDefault="001D335F">
            <w:pPr>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1361" w:type="dxa"/>
            <w:vAlign w:val="center"/>
          </w:tcPr>
          <w:p w:rsidR="00E36C48" w:rsidRDefault="001D335F">
            <w:pPr>
              <w:snapToGrid w:val="0"/>
              <w:spacing w:line="560" w:lineRule="exact"/>
              <w:jc w:val="center"/>
              <w:rPr>
                <w:rFonts w:asciiTheme="minorEastAsia" w:hAnsiTheme="minorEastAsia" w:cstheme="minorEastAsia"/>
                <w:szCs w:val="21"/>
              </w:rPr>
            </w:pPr>
            <w:r>
              <w:rPr>
                <w:rFonts w:asciiTheme="minorEastAsia" w:hAnsiTheme="minorEastAsia" w:cstheme="minorEastAsia" w:hint="eastAsia"/>
                <w:szCs w:val="21"/>
              </w:rPr>
              <w:t>59</w:t>
            </w:r>
            <w:r>
              <w:rPr>
                <w:rFonts w:asciiTheme="minorEastAsia" w:hAnsiTheme="minorEastAsia" w:cstheme="minorEastAsia"/>
                <w:szCs w:val="21"/>
              </w:rPr>
              <w:t>10</w:t>
            </w:r>
          </w:p>
        </w:tc>
      </w:tr>
    </w:tbl>
    <w:p w:rsidR="00E36C48" w:rsidRDefault="00E36C48">
      <w:pPr>
        <w:pStyle w:val="a8"/>
        <w:widowControl/>
        <w:shd w:val="clear" w:color="auto" w:fill="FFFFFF"/>
        <w:spacing w:beforeAutospacing="0" w:afterAutospacing="0" w:line="315" w:lineRule="atLeast"/>
        <w:rPr>
          <w:rStyle w:val="a9"/>
          <w:rFonts w:ascii="宋体" w:eastAsia="宋体" w:hAnsi="宋体" w:cs="宋体"/>
          <w:color w:val="3E3E3E"/>
          <w:spacing w:val="8"/>
          <w:shd w:val="clear" w:color="auto" w:fill="FFFFFF"/>
        </w:rPr>
      </w:pPr>
    </w:p>
    <w:p w:rsidR="00E36C48" w:rsidRDefault="001D335F">
      <w:pPr>
        <w:pStyle w:val="a8"/>
        <w:widowControl/>
        <w:shd w:val="clear" w:color="auto" w:fill="FFFFFF"/>
        <w:spacing w:beforeAutospacing="0" w:afterAutospacing="0" w:line="315" w:lineRule="atLeast"/>
        <w:ind w:leftChars="200" w:left="420"/>
        <w:rPr>
          <w:rFonts w:asciiTheme="minorEastAsia" w:hAnsiTheme="minorEastAsia" w:cstheme="minorEastAsia"/>
          <w:b/>
          <w:color w:val="000000" w:themeColor="text1"/>
          <w:spacing w:val="8"/>
          <w:sz w:val="32"/>
          <w:szCs w:val="32"/>
          <w:shd w:val="clear" w:color="auto" w:fill="FFFFFF"/>
        </w:rPr>
      </w:pPr>
      <w:r>
        <w:rPr>
          <w:rStyle w:val="a9"/>
          <w:rFonts w:asciiTheme="minorEastAsia" w:hAnsiTheme="minorEastAsia" w:cstheme="minorEastAsia" w:hint="eastAsia"/>
          <w:color w:val="000000" w:themeColor="text1"/>
          <w:spacing w:val="8"/>
          <w:sz w:val="32"/>
          <w:szCs w:val="32"/>
          <w:shd w:val="clear" w:color="auto" w:fill="FFFFFF"/>
        </w:rPr>
        <w:t>八</w:t>
      </w:r>
      <w:r>
        <w:rPr>
          <w:rStyle w:val="a9"/>
          <w:rFonts w:asciiTheme="minorEastAsia" w:hAnsiTheme="minorEastAsia" w:cstheme="minorEastAsia"/>
          <w:color w:val="000000" w:themeColor="text1"/>
          <w:spacing w:val="8"/>
          <w:sz w:val="32"/>
          <w:szCs w:val="32"/>
          <w:shd w:val="clear" w:color="auto" w:fill="FFFFFF"/>
        </w:rPr>
        <w:t>、联系方式</w:t>
      </w:r>
    </w:p>
    <w:p w:rsidR="00E36C48" w:rsidRDefault="001D335F">
      <w:pPr>
        <w:snapToGrid w:val="0"/>
        <w:spacing w:line="560" w:lineRule="exact"/>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联系地址：茂名市文明北路</w:t>
      </w:r>
      <w:r>
        <w:rPr>
          <w:rFonts w:asciiTheme="minorEastAsia" w:hAnsiTheme="minorEastAsia" w:cstheme="minorEastAsia" w:hint="eastAsia"/>
          <w:color w:val="000000" w:themeColor="text1"/>
          <w:sz w:val="32"/>
          <w:szCs w:val="32"/>
        </w:rPr>
        <w:t>232</w:t>
      </w:r>
      <w:r>
        <w:rPr>
          <w:rFonts w:asciiTheme="minorEastAsia" w:hAnsiTheme="minorEastAsia" w:cstheme="minorEastAsia" w:hint="eastAsia"/>
          <w:color w:val="000000" w:themeColor="text1"/>
          <w:sz w:val="32"/>
          <w:szCs w:val="32"/>
        </w:rPr>
        <w:t>号大院</w:t>
      </w:r>
      <w:r>
        <w:rPr>
          <w:rFonts w:asciiTheme="minorEastAsia" w:hAnsiTheme="minorEastAsia" w:cstheme="minorEastAsia" w:hint="eastAsia"/>
          <w:color w:val="000000" w:themeColor="text1"/>
          <w:sz w:val="32"/>
          <w:szCs w:val="32"/>
        </w:rPr>
        <w:t>茂名职业技术学院成人</w:t>
      </w:r>
      <w:r>
        <w:rPr>
          <w:rFonts w:asciiTheme="minorEastAsia" w:hAnsiTheme="minorEastAsia" w:cstheme="minorEastAsia"/>
          <w:color w:val="000000" w:themeColor="text1"/>
          <w:sz w:val="32"/>
          <w:szCs w:val="32"/>
        </w:rPr>
        <w:t>教育部</w:t>
      </w:r>
      <w:r>
        <w:rPr>
          <w:rFonts w:asciiTheme="minorEastAsia" w:hAnsiTheme="minorEastAsia" w:cstheme="minorEastAsia" w:hint="eastAsia"/>
          <w:color w:val="000000" w:themeColor="text1"/>
          <w:sz w:val="32"/>
          <w:szCs w:val="32"/>
        </w:rPr>
        <w:t>。</w:t>
      </w:r>
    </w:p>
    <w:p w:rsidR="00E36C48" w:rsidRDefault="001D335F">
      <w:pPr>
        <w:snapToGrid w:val="0"/>
        <w:spacing w:line="560" w:lineRule="exact"/>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联系电话：</w:t>
      </w:r>
      <w:r>
        <w:rPr>
          <w:rFonts w:asciiTheme="minorEastAsia" w:hAnsiTheme="minorEastAsia" w:cstheme="minorEastAsia" w:hint="eastAsia"/>
          <w:color w:val="000000" w:themeColor="text1"/>
          <w:sz w:val="32"/>
          <w:szCs w:val="32"/>
        </w:rPr>
        <w:t>0668-2920628</w:t>
      </w:r>
      <w:r>
        <w:rPr>
          <w:rFonts w:asciiTheme="minorEastAsia" w:hAnsiTheme="minorEastAsia" w:cstheme="minorEastAsia" w:hint="eastAsia"/>
          <w:color w:val="000000" w:themeColor="text1"/>
          <w:sz w:val="32"/>
          <w:szCs w:val="32"/>
        </w:rPr>
        <w:t>，</w:t>
      </w:r>
      <w:r>
        <w:rPr>
          <w:rFonts w:asciiTheme="minorEastAsia" w:hAnsiTheme="minorEastAsia" w:cstheme="minorEastAsia" w:hint="eastAsia"/>
          <w:color w:val="000000" w:themeColor="text1"/>
          <w:sz w:val="32"/>
          <w:szCs w:val="32"/>
        </w:rPr>
        <w:t>黄老师</w:t>
      </w:r>
      <w:r>
        <w:rPr>
          <w:rFonts w:asciiTheme="minorEastAsia" w:hAnsiTheme="minorEastAsia" w:cstheme="minorEastAsia" w:hint="eastAsia"/>
          <w:color w:val="000000" w:themeColor="text1"/>
          <w:sz w:val="32"/>
          <w:szCs w:val="32"/>
        </w:rPr>
        <w:t>13423512969</w:t>
      </w:r>
      <w:r>
        <w:rPr>
          <w:rFonts w:asciiTheme="minorEastAsia" w:hAnsiTheme="minorEastAsia" w:cstheme="minorEastAsia" w:hint="eastAsia"/>
          <w:color w:val="000000" w:themeColor="text1"/>
          <w:sz w:val="32"/>
          <w:szCs w:val="32"/>
        </w:rPr>
        <w:t>，刘老师</w:t>
      </w:r>
      <w:r>
        <w:rPr>
          <w:rFonts w:asciiTheme="minorEastAsia" w:hAnsiTheme="minorEastAsia" w:cstheme="minorEastAsia" w:hint="eastAsia"/>
          <w:color w:val="000000" w:themeColor="text1"/>
          <w:sz w:val="32"/>
          <w:szCs w:val="32"/>
        </w:rPr>
        <w:t>15797901526</w:t>
      </w:r>
      <w:r>
        <w:rPr>
          <w:rFonts w:asciiTheme="minorEastAsia" w:hAnsiTheme="minorEastAsia" w:cstheme="minorEastAsia" w:hint="eastAsia"/>
          <w:color w:val="000000" w:themeColor="text1"/>
          <w:sz w:val="32"/>
          <w:szCs w:val="32"/>
        </w:rPr>
        <w:t>。</w:t>
      </w:r>
    </w:p>
    <w:p w:rsidR="00E36C48" w:rsidRDefault="00E36C48">
      <w:pPr>
        <w:snapToGrid w:val="0"/>
        <w:spacing w:line="560" w:lineRule="exact"/>
        <w:rPr>
          <w:rFonts w:ascii="Times New Roman" w:eastAsia="黑体" w:hAnsi="Times New Roman" w:cs="Times New Roman"/>
          <w:kern w:val="0"/>
          <w:sz w:val="32"/>
          <w:szCs w:val="32"/>
        </w:rPr>
      </w:pPr>
    </w:p>
    <w:p w:rsidR="00E36C48" w:rsidRDefault="00E36C48">
      <w:pPr>
        <w:snapToGrid w:val="0"/>
        <w:spacing w:line="560" w:lineRule="exact"/>
        <w:rPr>
          <w:rFonts w:ascii="Times New Roman" w:eastAsia="黑体" w:hAnsi="Times New Roman" w:cs="Times New Roman"/>
          <w:kern w:val="0"/>
          <w:sz w:val="32"/>
          <w:szCs w:val="32"/>
        </w:rPr>
      </w:pPr>
    </w:p>
    <w:p w:rsidR="00E36C48" w:rsidRDefault="001D335F">
      <w:pPr>
        <w:snapToGrid w:val="0"/>
        <w:spacing w:line="56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p>
    <w:p w:rsidR="00E36C48" w:rsidRDefault="00E36C48">
      <w:pPr>
        <w:snapToGrid w:val="0"/>
        <w:spacing w:line="560" w:lineRule="exact"/>
        <w:rPr>
          <w:rFonts w:ascii="Times New Roman" w:eastAsia="黑体" w:hAnsi="Times New Roman" w:cs="Times New Roman"/>
          <w:kern w:val="0"/>
          <w:sz w:val="32"/>
          <w:szCs w:val="32"/>
        </w:rPr>
      </w:pPr>
    </w:p>
    <w:p w:rsidR="00E36C48" w:rsidRDefault="001D335F">
      <w:pPr>
        <w:snapToGrid w:val="0"/>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2019</w:t>
      </w:r>
      <w:r>
        <w:rPr>
          <w:rFonts w:ascii="Times New Roman" w:eastAsia="方正小标宋简体" w:hAnsi="Times New Roman" w:cs="Times New Roman"/>
          <w:kern w:val="0"/>
          <w:sz w:val="44"/>
          <w:szCs w:val="44"/>
        </w:rPr>
        <w:t>年高技能人才学历提升计划</w:t>
      </w:r>
      <w:r>
        <w:rPr>
          <w:rFonts w:ascii="Times New Roman" w:eastAsia="方正小标宋简体" w:hAnsi="Times New Roman" w:cs="Times New Roman" w:hint="eastAsia"/>
          <w:kern w:val="0"/>
          <w:sz w:val="44"/>
          <w:szCs w:val="44"/>
        </w:rPr>
        <w:t>专项</w:t>
      </w:r>
      <w:r>
        <w:rPr>
          <w:rFonts w:ascii="Times New Roman" w:eastAsia="方正小标宋简体" w:hAnsi="Times New Roman" w:cs="Times New Roman"/>
          <w:kern w:val="0"/>
          <w:sz w:val="44"/>
          <w:szCs w:val="44"/>
        </w:rPr>
        <w:t>行动</w:t>
      </w:r>
    </w:p>
    <w:p w:rsidR="00E36C48" w:rsidRDefault="001D335F">
      <w:pPr>
        <w:snapToGrid w:val="0"/>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报名及志愿填报工作流程</w:t>
      </w:r>
    </w:p>
    <w:p w:rsidR="00E36C48" w:rsidRDefault="00E36C48">
      <w:pPr>
        <w:snapToGrid w:val="0"/>
        <w:spacing w:line="560" w:lineRule="exact"/>
        <w:jc w:val="center"/>
        <w:rPr>
          <w:rFonts w:ascii="Times New Roman" w:eastAsia="方正小标宋简体" w:hAnsi="Times New Roman" w:cs="Times New Roman"/>
          <w:kern w:val="0"/>
          <w:sz w:val="44"/>
          <w:szCs w:val="44"/>
        </w:rPr>
      </w:pP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符合</w:t>
      </w:r>
      <w:r>
        <w:rPr>
          <w:rFonts w:ascii="Times New Roman" w:eastAsia="仿宋_GB2312" w:hAnsi="Times New Roman" w:cs="Times New Roman"/>
          <w:kern w:val="0"/>
          <w:sz w:val="32"/>
          <w:szCs w:val="32"/>
        </w:rPr>
        <w:t>高技能人才学历提升计划专项行动</w:t>
      </w:r>
      <w:r>
        <w:rPr>
          <w:rFonts w:ascii="Times New Roman" w:eastAsia="仿宋_GB2312" w:hAnsi="Times New Roman" w:cs="Times New Roman" w:hint="eastAsia"/>
          <w:kern w:val="0"/>
          <w:sz w:val="32"/>
          <w:szCs w:val="32"/>
        </w:rPr>
        <w:t>报考条件</w:t>
      </w:r>
      <w:r>
        <w:rPr>
          <w:rFonts w:ascii="Times New Roman" w:eastAsia="仿宋_GB2312" w:hAnsi="Times New Roman" w:cs="Times New Roman"/>
          <w:kern w:val="0"/>
          <w:sz w:val="32"/>
          <w:szCs w:val="32"/>
        </w:rPr>
        <w:t>的考生须进行高考报名后再进行院校专业志愿填报。</w:t>
      </w:r>
    </w:p>
    <w:p w:rsidR="00E36C48" w:rsidRDefault="001D335F">
      <w:pPr>
        <w:numPr>
          <w:ilvl w:val="0"/>
          <w:numId w:val="4"/>
        </w:numPr>
        <w:snapToGri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高考报名</w:t>
      </w:r>
    </w:p>
    <w:p w:rsidR="00E36C48" w:rsidRDefault="001D335F">
      <w:pPr>
        <w:snapToGrid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高考报名流程分网上预报名和现场确认报名。高考报名时间为</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26</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00</w:t>
      </w:r>
      <w:r>
        <w:rPr>
          <w:rFonts w:ascii="Times New Roman" w:eastAsia="仿宋_GB2312" w:hAnsi="Times New Roman" w:cs="Times New Roman"/>
          <w:kern w:val="0"/>
          <w:sz w:val="32"/>
          <w:szCs w:val="32"/>
        </w:rPr>
        <w:t>至</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17:00</w:t>
      </w:r>
      <w:r>
        <w:rPr>
          <w:rFonts w:ascii="Times New Roman" w:eastAsia="仿宋_GB2312" w:hAnsi="Times New Roman" w:cs="Times New Roman"/>
          <w:kern w:val="0"/>
          <w:sz w:val="32"/>
          <w:szCs w:val="32"/>
        </w:rPr>
        <w:t>。</w:t>
      </w:r>
    </w:p>
    <w:p w:rsidR="00E36C48" w:rsidRDefault="001D335F">
      <w:pPr>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（一）领取高考考生号</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拟报名考生到市、县（市、区）招生办公室指定的报名点领取高考考生号及报名系统初始密码。</w:t>
      </w:r>
    </w:p>
    <w:p w:rsidR="00E36C48" w:rsidRDefault="001D335F">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（二）网上预报名</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考生凭考生号和初始密码，登录广东省高职扩招报名及志愿填报系统（</w:t>
      </w:r>
      <w:r>
        <w:rPr>
          <w:rFonts w:ascii="Times New Roman" w:eastAsia="仿宋_GB2312" w:hAnsi="Times New Roman" w:cs="Times New Roman"/>
          <w:kern w:val="0"/>
          <w:sz w:val="32"/>
          <w:szCs w:val="32"/>
        </w:rPr>
        <w:t>http://www.eeagd.edu.cn/pgks</w:t>
      </w:r>
      <w:r>
        <w:rPr>
          <w:rFonts w:ascii="Times New Roman" w:eastAsia="仿宋_GB2312" w:hAnsi="Times New Roman" w:cs="Times New Roman"/>
          <w:kern w:val="0"/>
          <w:sz w:val="32"/>
          <w:szCs w:val="32"/>
        </w:rPr>
        <w:t>）填写高考报名信息，并</w:t>
      </w:r>
      <w:proofErr w:type="gramStart"/>
      <w:r>
        <w:rPr>
          <w:rFonts w:ascii="Times New Roman" w:eastAsia="仿宋_GB2312" w:hAnsi="Times New Roman" w:cs="Times New Roman"/>
          <w:kern w:val="0"/>
          <w:sz w:val="32"/>
          <w:szCs w:val="32"/>
        </w:rPr>
        <w:t>通过微信小</w:t>
      </w:r>
      <w:proofErr w:type="gramEnd"/>
      <w:r>
        <w:rPr>
          <w:rFonts w:ascii="Times New Roman" w:eastAsia="仿宋_GB2312" w:hAnsi="Times New Roman" w:cs="Times New Roman"/>
          <w:kern w:val="0"/>
          <w:sz w:val="32"/>
          <w:szCs w:val="32"/>
        </w:rPr>
        <w:t>程序采集相片等完成网上预报名。</w:t>
      </w:r>
    </w:p>
    <w:p w:rsidR="00E36C48" w:rsidRDefault="001D335F">
      <w:pPr>
        <w:snapToGrid w:val="0"/>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（三）现场确认报名</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考生完成网上预报名后还须持本人相关证明材料到市、县（市、区）招生办公室指定的报名点办理</w:t>
      </w:r>
      <w:r>
        <w:rPr>
          <w:rFonts w:ascii="Times New Roman" w:eastAsia="仿宋_GB2312" w:hAnsi="Times New Roman" w:cs="Times New Roman"/>
          <w:b/>
          <w:bCs/>
          <w:kern w:val="0"/>
          <w:sz w:val="32"/>
          <w:szCs w:val="32"/>
        </w:rPr>
        <w:t>高考报名资格审核</w:t>
      </w:r>
      <w:r>
        <w:rPr>
          <w:rFonts w:ascii="Times New Roman" w:eastAsia="仿宋_GB2312" w:hAnsi="Times New Roman" w:cs="Times New Roman"/>
          <w:kern w:val="0"/>
          <w:sz w:val="32"/>
          <w:szCs w:val="32"/>
        </w:rPr>
        <w:t>，签名确认报名信息等完成报名确认手续。</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广东省户籍考生：持本人身份证、户口簿、高中阶段（</w:t>
      </w:r>
      <w:proofErr w:type="gramStart"/>
      <w:r>
        <w:rPr>
          <w:rFonts w:ascii="Times New Roman" w:eastAsia="仿宋_GB2312" w:hAnsi="Times New Roman" w:cs="Times New Roman"/>
          <w:kern w:val="0"/>
          <w:sz w:val="32"/>
          <w:szCs w:val="32"/>
        </w:rPr>
        <w:t>含普通</w:t>
      </w:r>
      <w:proofErr w:type="gramEnd"/>
      <w:r>
        <w:rPr>
          <w:rFonts w:ascii="Times New Roman" w:eastAsia="仿宋_GB2312" w:hAnsi="Times New Roman" w:cs="Times New Roman"/>
          <w:kern w:val="0"/>
          <w:sz w:val="32"/>
          <w:szCs w:val="32"/>
        </w:rPr>
        <w:t>高中、中职、</w:t>
      </w:r>
      <w:r>
        <w:rPr>
          <w:rFonts w:ascii="Times New Roman" w:eastAsia="仿宋_GB2312" w:hAnsi="Times New Roman" w:cs="Times New Roman"/>
          <w:sz w:val="32"/>
          <w:szCs w:val="32"/>
        </w:rPr>
        <w:t>中专、职中、技校，下同</w:t>
      </w:r>
      <w:r>
        <w:rPr>
          <w:rFonts w:ascii="Times New Roman" w:eastAsia="仿宋_GB2312" w:hAnsi="Times New Roman" w:cs="Times New Roman"/>
          <w:kern w:val="0"/>
          <w:sz w:val="32"/>
          <w:szCs w:val="32"/>
        </w:rPr>
        <w:t>）学校毕业证书原件和复印件或同等学力证明；</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2.</w:t>
      </w:r>
      <w:r>
        <w:rPr>
          <w:rFonts w:ascii="Times New Roman" w:eastAsia="仿宋_GB2312" w:hAnsi="Times New Roman" w:cs="Times New Roman"/>
          <w:kern w:val="0"/>
          <w:sz w:val="32"/>
          <w:szCs w:val="32"/>
        </w:rPr>
        <w:t>广东省户籍退役军人考生：持本人身份证、退役证（或复员证、退伍证）、高中阶段学校毕业证书原件及复印件或同等学力证明；</w:t>
      </w:r>
    </w:p>
    <w:p w:rsidR="00E36C48" w:rsidRDefault="001D335F">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港澳台考生：符合条件的考生持本人香港或澳门居民身份证、《港澳居民来往内地通行证》或</w:t>
      </w:r>
      <w:r>
        <w:rPr>
          <w:rFonts w:ascii="Times New Roman" w:eastAsia="仿宋_GB2312" w:hAnsi="Times New Roman" w:cs="Times New Roman"/>
          <w:kern w:val="0"/>
          <w:sz w:val="32"/>
          <w:szCs w:val="32"/>
        </w:rPr>
        <w:t>《港澳居民居住证》、高中阶段学校毕业证书原件和复印件或同等学力证明；符合条件的台湾省籍考生：持本人在台湾居住的有效身份证明、《台湾居民来往内地通行证》或《台湾居民居住证》、高中阶段学校毕业证书原件和复印件或同等学力证明。</w:t>
      </w:r>
    </w:p>
    <w:p w:rsidR="00E36C48" w:rsidRDefault="001D335F">
      <w:pPr>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外省户籍在粤工作人员：持本人身份证、高中阶段学校毕业证书原件及复印件或同等学力证明、本人与企业签订的劳动合同，以及本人累计在粤满一年的</w:t>
      </w:r>
      <w:proofErr w:type="gramStart"/>
      <w:r>
        <w:rPr>
          <w:rFonts w:ascii="Times New Roman" w:eastAsia="仿宋_GB2312" w:hAnsi="Times New Roman" w:cs="Times New Roman"/>
          <w:kern w:val="0"/>
          <w:sz w:val="32"/>
          <w:szCs w:val="32"/>
        </w:rPr>
        <w:t>参保证明</w:t>
      </w:r>
      <w:proofErr w:type="gramEnd"/>
      <w:r>
        <w:rPr>
          <w:rFonts w:ascii="Times New Roman" w:eastAsia="仿宋_GB2312" w:hAnsi="Times New Roman" w:cs="Times New Roman"/>
          <w:kern w:val="0"/>
          <w:sz w:val="32"/>
          <w:szCs w:val="32"/>
        </w:rPr>
        <w:t>（参保时间计算截止日期为</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日）。</w:t>
      </w:r>
      <w:proofErr w:type="gramStart"/>
      <w:r>
        <w:rPr>
          <w:rFonts w:ascii="Times New Roman" w:eastAsia="仿宋_GB2312" w:hAnsi="Times New Roman" w:cs="Times New Roman"/>
          <w:kern w:val="0"/>
          <w:sz w:val="32"/>
          <w:szCs w:val="32"/>
        </w:rPr>
        <w:t>参保证明</w:t>
      </w:r>
      <w:proofErr w:type="gramEnd"/>
      <w:r>
        <w:rPr>
          <w:rFonts w:ascii="Times New Roman" w:eastAsia="仿宋_GB2312" w:hAnsi="Times New Roman" w:cs="Times New Roman"/>
          <w:kern w:val="0"/>
          <w:sz w:val="32"/>
          <w:szCs w:val="32"/>
        </w:rPr>
        <w:t>由考生携带身份证或社会保障卡前往属地社会保险基金管理局办事大厅打印或在广东政务服务网上打</w:t>
      </w:r>
      <w:r>
        <w:rPr>
          <w:rFonts w:ascii="Times New Roman" w:eastAsia="仿宋_GB2312" w:hAnsi="Times New Roman" w:cs="Times New Roman"/>
          <w:kern w:val="0"/>
          <w:sz w:val="32"/>
          <w:szCs w:val="32"/>
        </w:rPr>
        <w:t>印。</w:t>
      </w:r>
      <w:r>
        <w:rPr>
          <w:rFonts w:ascii="Times New Roman" w:eastAsia="仿宋_GB2312" w:hAnsi="Times New Roman" w:cs="Times New Roman"/>
          <w:b/>
          <w:bCs/>
          <w:kern w:val="0"/>
          <w:sz w:val="32"/>
          <w:szCs w:val="32"/>
        </w:rPr>
        <w:t>外省户籍在粤工作人员参保情况将在考生报名结束后由省社保部门统一复核。对于复核情况不属实的考生，</w:t>
      </w:r>
      <w:proofErr w:type="gramStart"/>
      <w:r>
        <w:rPr>
          <w:rFonts w:ascii="Times New Roman" w:eastAsia="仿宋_GB2312" w:hAnsi="Times New Roman" w:cs="Times New Roman"/>
          <w:b/>
          <w:bCs/>
          <w:kern w:val="0"/>
          <w:sz w:val="32"/>
          <w:szCs w:val="32"/>
        </w:rPr>
        <w:t>取消高</w:t>
      </w:r>
      <w:proofErr w:type="gramEnd"/>
      <w:r>
        <w:rPr>
          <w:rFonts w:ascii="Times New Roman" w:eastAsia="仿宋_GB2312" w:hAnsi="Times New Roman" w:cs="Times New Roman"/>
          <w:b/>
          <w:bCs/>
          <w:kern w:val="0"/>
          <w:sz w:val="32"/>
          <w:szCs w:val="32"/>
        </w:rPr>
        <w:t>技能人才学历提升计划专项行动报名资格，由此产生的一切后果由考生负责。</w:t>
      </w:r>
    </w:p>
    <w:p w:rsidR="00E36C48" w:rsidRDefault="001D335F">
      <w:pPr>
        <w:snapToGrid w:val="0"/>
        <w:spacing w:line="56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各地可根据实际情况，采取领取报名号、网上预报名和现场确认报名同时进行的方式。</w:t>
      </w:r>
    </w:p>
    <w:p w:rsidR="00E36C48" w:rsidRDefault="001D335F">
      <w:pPr>
        <w:snapToGri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二、志愿填报</w:t>
      </w:r>
    </w:p>
    <w:p w:rsidR="00E36C48" w:rsidRDefault="001D335F">
      <w:pPr>
        <w:snapToGrid w:val="0"/>
        <w:spacing w:line="560" w:lineRule="exact"/>
        <w:ind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考生须认真阅读拟报考院校公布在学校招生网站上的招生简章，选择与自身条件相符的招生类型及院校专业填报志愿。</w:t>
      </w:r>
    </w:p>
    <w:p w:rsidR="00E36C48" w:rsidRDefault="001D335F">
      <w:pPr>
        <w:numPr>
          <w:ilvl w:val="0"/>
          <w:numId w:val="5"/>
        </w:numPr>
        <w:snapToGrid w:val="0"/>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计划类型及院校专业选择</w:t>
      </w:r>
    </w:p>
    <w:p w:rsidR="00E36C48" w:rsidRDefault="001D335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退役军人可填报高技能人才学历提升计划或</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月开展的退役军人学历提升计划；符合条件的社会人员填报高技能人才学历提升计划</w:t>
      </w:r>
      <w:r>
        <w:rPr>
          <w:rFonts w:ascii="Times New Roman" w:eastAsia="仿宋_GB2312" w:hAnsi="Times New Roman" w:cs="Times New Roman"/>
          <w:sz w:val="32"/>
          <w:szCs w:val="32"/>
        </w:rPr>
        <w:t>。考生仅可根据自身实际选择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所院校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个专业进行填报。</w:t>
      </w:r>
    </w:p>
    <w:p w:rsidR="00E36C48" w:rsidRDefault="001D335F">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（二）报考资格审核</w:t>
      </w:r>
    </w:p>
    <w:p w:rsidR="00E36C48" w:rsidRDefault="001D33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考生在报名及志愿填报系统中进行志愿填报后，打印《广东省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年第二期高职扩招考生资格审核登记表》（下称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资格审核登记表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）按照要求</w:t>
      </w:r>
      <w:r>
        <w:rPr>
          <w:rFonts w:ascii="Times New Roman" w:eastAsia="仿宋_GB2312" w:hAnsi="Times New Roman" w:cs="Times New Roman" w:hint="eastAsia"/>
          <w:sz w:val="32"/>
          <w:szCs w:val="32"/>
        </w:rPr>
        <w:t>直接</w:t>
      </w:r>
      <w:r>
        <w:rPr>
          <w:rFonts w:ascii="Times New Roman" w:eastAsia="仿宋_GB2312" w:hAnsi="Times New Roman" w:cs="Times New Roman"/>
          <w:sz w:val="32"/>
          <w:szCs w:val="32"/>
        </w:rPr>
        <w:t>进行报考资格审核</w:t>
      </w:r>
      <w:r>
        <w:rPr>
          <w:rFonts w:ascii="Times New Roman" w:eastAsia="仿宋_GB2312" w:hAnsi="Times New Roman" w:cs="Times New Roman" w:hint="eastAsia"/>
          <w:sz w:val="32"/>
          <w:szCs w:val="32"/>
        </w:rPr>
        <w:t>。</w:t>
      </w:r>
    </w:p>
    <w:p w:rsidR="00E36C48" w:rsidRDefault="001D335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（三）报考资格复核及志愿确认</w:t>
      </w:r>
    </w:p>
    <w:p w:rsidR="00E36C48" w:rsidRDefault="001D335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报考资格复核由招生院校组织开展。考生完成资格审核后按照报考院校招生简章要求进行报考资格复核。招生院校须对考生的户籍信息、学历信息、退役军人考生的退役证明材料、外省户籍在粤务工人员参保情况及与本省企业签订劳动合同情况等事项进行认真复核。对于资格复核通过的考生，招生院校在考生资格审核登记表上填写审核意见及加盖公章，并在系统中将考生状态设置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资格复核通过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。考生一经报考院校资格复核通过，即完成志愿确认，不能再进行志愿更改。招生院校留存考生资格审核登记表及相关证明材料备查。</w:t>
      </w:r>
    </w:p>
    <w:p w:rsidR="00E36C48" w:rsidRDefault="001D335F">
      <w:pPr>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对于资格复核不通过的考生，招生院校</w:t>
      </w:r>
      <w:r>
        <w:rPr>
          <w:rFonts w:ascii="Times New Roman" w:eastAsia="仿宋_GB2312" w:hAnsi="Times New Roman" w:cs="Times New Roman"/>
          <w:b/>
          <w:bCs/>
          <w:sz w:val="32"/>
          <w:szCs w:val="32"/>
        </w:rPr>
        <w:t>在网上将考生状态设置为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资格复核不通过</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，考生可登录高职扩招报名及志愿填报系统进行</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考生类型</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填报计划类型</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及</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院校专业</w:t>
      </w:r>
      <w:r>
        <w:rPr>
          <w:rFonts w:ascii="Times New Roman" w:eastAsia="仿宋_GB2312" w:hAnsi="Times New Roman" w:cs="Times New Roman"/>
          <w:b/>
          <w:bCs/>
          <w:sz w:val="32"/>
          <w:szCs w:val="32"/>
        </w:rPr>
        <w:lastRenderedPageBreak/>
        <w:t>志愿</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修改，按照修改后的志愿院校要求重新进行报考资格审核、复核及志愿确认。考生需合理安排时间，在规定时间内完成志愿填报、报考资格审核及复核手续。</w:t>
      </w:r>
    </w:p>
    <w:p w:rsidR="00E36C48" w:rsidRDefault="00E36C48">
      <w:pPr>
        <w:snapToGrid w:val="0"/>
        <w:spacing w:line="560" w:lineRule="exact"/>
        <w:ind w:firstLine="640"/>
        <w:rPr>
          <w:rFonts w:ascii="Times New Roman" w:eastAsia="仿宋_GB2312" w:hAnsi="Times New Roman" w:cs="Times New Roman"/>
          <w:b/>
          <w:bCs/>
          <w:kern w:val="0"/>
          <w:sz w:val="32"/>
          <w:szCs w:val="32"/>
        </w:rPr>
      </w:pPr>
    </w:p>
    <w:p w:rsidR="00E36C48" w:rsidRDefault="00E36C48">
      <w:pPr>
        <w:snapToGrid w:val="0"/>
        <w:spacing w:line="560" w:lineRule="exact"/>
        <w:rPr>
          <w:rFonts w:ascii="Times New Roman" w:eastAsia="仿宋_GB2312" w:hAnsi="Times New Roman" w:cs="Times New Roman"/>
          <w:sz w:val="32"/>
          <w:szCs w:val="32"/>
        </w:rPr>
      </w:pPr>
    </w:p>
    <w:p w:rsidR="00E36C48" w:rsidRDefault="00E36C48">
      <w:pPr>
        <w:snapToGrid w:val="0"/>
        <w:spacing w:line="560" w:lineRule="exact"/>
        <w:rPr>
          <w:rFonts w:ascii="Times New Roman" w:eastAsia="仿宋_GB2312" w:hAnsi="Times New Roman" w:cs="Times New Roman"/>
          <w:sz w:val="32"/>
          <w:szCs w:val="32"/>
        </w:rPr>
      </w:pPr>
    </w:p>
    <w:p w:rsidR="00E36C48" w:rsidRDefault="00E36C48">
      <w:pPr>
        <w:snapToGrid w:val="0"/>
        <w:spacing w:line="560" w:lineRule="exact"/>
        <w:rPr>
          <w:rFonts w:ascii="Times New Roman" w:eastAsia="仿宋_GB2312"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E36C48">
      <w:pPr>
        <w:snapToGrid w:val="0"/>
        <w:spacing w:line="560" w:lineRule="exact"/>
        <w:rPr>
          <w:rFonts w:ascii="Times New Roman" w:eastAsia="黑体" w:hAnsi="Times New Roman" w:cs="Times New Roman"/>
          <w:sz w:val="32"/>
          <w:szCs w:val="32"/>
        </w:rPr>
      </w:pPr>
    </w:p>
    <w:p w:rsidR="00E36C48" w:rsidRDefault="001D335F">
      <w:pPr>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E36C48" w:rsidRDefault="00E36C48">
      <w:pPr>
        <w:adjustRightInd w:val="0"/>
        <w:spacing w:line="560" w:lineRule="exact"/>
        <w:rPr>
          <w:rFonts w:ascii="Times New Roman" w:eastAsia="仿宋_GB2312" w:hAnsi="Times New Roman" w:cs="Times New Roman"/>
          <w:sz w:val="32"/>
          <w:szCs w:val="32"/>
        </w:rPr>
      </w:pPr>
    </w:p>
    <w:p w:rsidR="00E36C48" w:rsidRDefault="001D335F">
      <w:pPr>
        <w:snapToGrid w:val="0"/>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2019</w:t>
      </w:r>
      <w:r>
        <w:rPr>
          <w:rFonts w:ascii="Times New Roman" w:eastAsia="方正小标宋简体" w:hAnsi="Times New Roman" w:cs="Times New Roman"/>
          <w:kern w:val="0"/>
          <w:sz w:val="44"/>
          <w:szCs w:val="44"/>
        </w:rPr>
        <w:t>年高技能人才学历提升计划</w:t>
      </w:r>
      <w:r>
        <w:rPr>
          <w:rFonts w:ascii="Times New Roman" w:eastAsia="方正小标宋简体" w:hAnsi="Times New Roman" w:cs="Times New Roman" w:hint="eastAsia"/>
          <w:kern w:val="0"/>
          <w:sz w:val="44"/>
          <w:szCs w:val="44"/>
        </w:rPr>
        <w:t>专项</w:t>
      </w:r>
      <w:r>
        <w:rPr>
          <w:rFonts w:ascii="Times New Roman" w:eastAsia="方正小标宋简体" w:hAnsi="Times New Roman" w:cs="Times New Roman"/>
          <w:kern w:val="0"/>
          <w:sz w:val="44"/>
          <w:szCs w:val="44"/>
        </w:rPr>
        <w:t>行动</w:t>
      </w:r>
    </w:p>
    <w:p w:rsidR="00E36C48" w:rsidRDefault="001D335F">
      <w:pPr>
        <w:adjustRightIn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招生</w:t>
      </w:r>
      <w:r>
        <w:rPr>
          <w:rFonts w:ascii="Times New Roman" w:eastAsia="方正小标宋简体" w:hAnsi="Times New Roman" w:cs="Times New Roman"/>
          <w:sz w:val="44"/>
          <w:szCs w:val="44"/>
        </w:rPr>
        <w:t>工作日程安排</w:t>
      </w:r>
    </w:p>
    <w:p w:rsidR="00E36C48" w:rsidRDefault="00E36C48">
      <w:pPr>
        <w:adjustRightInd w:val="0"/>
        <w:spacing w:line="360" w:lineRule="exact"/>
        <w:ind w:firstLineChars="250" w:firstLine="803"/>
        <w:jc w:val="center"/>
        <w:rPr>
          <w:rFonts w:ascii="Times New Roman" w:eastAsia="仿宋_GB2312" w:hAnsi="Times New Roman" w:cs="Times New Roman"/>
          <w:b/>
          <w:bCs/>
          <w:sz w:val="32"/>
          <w:szCs w:val="32"/>
        </w:rPr>
      </w:pP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57"/>
      </w:tblGrid>
      <w:tr w:rsidR="00E36C48">
        <w:trPr>
          <w:trHeight w:val="549"/>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时间安排</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工作内容</w:t>
            </w:r>
          </w:p>
        </w:tc>
      </w:tr>
      <w:tr w:rsidR="00E36C48">
        <w:trPr>
          <w:trHeight w:val="438"/>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日前</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spacing w:line="360" w:lineRule="exact"/>
              <w:rPr>
                <w:rFonts w:ascii="Times New Roman" w:eastAsia="仿宋_GB2312" w:hAnsi="Times New Roman" w:cs="Times New Roman"/>
                <w:sz w:val="28"/>
                <w:szCs w:val="28"/>
              </w:rPr>
            </w:pPr>
            <w:r>
              <w:rPr>
                <w:rFonts w:ascii="Times New Roman" w:eastAsia="仿宋_GB2312" w:hAnsi="Times New Roman" w:cs="Times New Roman"/>
                <w:kern w:val="0"/>
                <w:sz w:val="28"/>
                <w:szCs w:val="28"/>
              </w:rPr>
              <w:t>招生院校</w:t>
            </w:r>
            <w:r>
              <w:rPr>
                <w:rFonts w:ascii="Times New Roman" w:eastAsia="仿宋_GB2312" w:hAnsi="Times New Roman" w:cs="Times New Roman"/>
                <w:sz w:val="28"/>
                <w:szCs w:val="28"/>
              </w:rPr>
              <w:t>公布招生简章</w:t>
            </w:r>
          </w:p>
        </w:tc>
      </w:tr>
      <w:tr w:rsidR="00E36C48">
        <w:trPr>
          <w:trHeight w:val="856"/>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26-30</w:t>
            </w:r>
            <w:r>
              <w:rPr>
                <w:rFonts w:ascii="Times New Roman" w:eastAsia="仿宋_GB2312" w:hAnsi="Times New Roman" w:cs="Times New Roman"/>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符合报名资格的考生办理高考报名手续及填报志愿</w:t>
            </w:r>
          </w:p>
        </w:tc>
      </w:tr>
      <w:tr w:rsidR="00E36C48">
        <w:trPr>
          <w:trHeight w:val="1272"/>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26</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考生完成资格审核，招生院校完成报考考生资格复核。招生院校复核考生资格具体时间安排见各院校招生简章</w:t>
            </w:r>
          </w:p>
        </w:tc>
      </w:tr>
      <w:tr w:rsidR="00E36C48">
        <w:trPr>
          <w:trHeight w:val="438"/>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处理考生高考报名及填报志愿遗留问题</w:t>
            </w:r>
            <w:r>
              <w:rPr>
                <w:rFonts w:ascii="Times New Roman" w:eastAsia="仿宋_GB2312" w:hAnsi="Times New Roman" w:cs="Times New Roman" w:hint="eastAsia"/>
                <w:kern w:val="0"/>
                <w:sz w:val="28"/>
                <w:szCs w:val="28"/>
              </w:rPr>
              <w:t>，</w:t>
            </w:r>
            <w:r>
              <w:rPr>
                <w:rFonts w:ascii="Times New Roman" w:eastAsia="仿宋_GB2312" w:hAnsi="Times New Roman" w:cs="Times New Roman"/>
                <w:color w:val="000000" w:themeColor="text1"/>
                <w:kern w:val="0"/>
                <w:sz w:val="28"/>
                <w:szCs w:val="28"/>
              </w:rPr>
              <w:t>考生自行打印准考证</w:t>
            </w:r>
          </w:p>
        </w:tc>
      </w:tr>
      <w:tr w:rsidR="00F13B50">
        <w:trPr>
          <w:trHeight w:val="438"/>
        </w:trPr>
        <w:tc>
          <w:tcPr>
            <w:tcW w:w="2943" w:type="dxa"/>
            <w:tcBorders>
              <w:top w:val="single" w:sz="4" w:space="0" w:color="000000"/>
              <w:left w:val="single" w:sz="4" w:space="0" w:color="000000"/>
              <w:bottom w:val="single" w:sz="4" w:space="0" w:color="000000"/>
              <w:right w:val="single" w:sz="4" w:space="0" w:color="000000"/>
            </w:tcBorders>
            <w:vAlign w:val="center"/>
          </w:tcPr>
          <w:p w:rsidR="00F13B50" w:rsidRDefault="00F13B50">
            <w:pPr>
              <w:spacing w:line="360" w:lineRule="exact"/>
              <w:jc w:val="center"/>
              <w:rPr>
                <w:rFonts w:ascii="Times New Roman" w:eastAsia="仿宋_GB2312" w:hAnsi="Times New Roman" w:cs="Times New Roman"/>
                <w:sz w:val="28"/>
                <w:szCs w:val="28"/>
              </w:rPr>
            </w:pPr>
            <w:r w:rsidRPr="00F13B50">
              <w:rPr>
                <w:rFonts w:ascii="Times New Roman" w:eastAsia="仿宋_GB2312" w:hAnsi="Times New Roman" w:cs="Times New Roman" w:hint="eastAsia"/>
                <w:sz w:val="28"/>
                <w:szCs w:val="28"/>
              </w:rPr>
              <w:t>10</w:t>
            </w:r>
            <w:r w:rsidRPr="00F13B50">
              <w:rPr>
                <w:rFonts w:ascii="Times New Roman" w:eastAsia="仿宋_GB2312" w:hAnsi="Times New Roman" w:cs="Times New Roman" w:hint="eastAsia"/>
                <w:sz w:val="28"/>
                <w:szCs w:val="28"/>
              </w:rPr>
              <w:t>月</w:t>
            </w:r>
            <w:r w:rsidRPr="00F13B50">
              <w:rPr>
                <w:rFonts w:ascii="Times New Roman" w:eastAsia="仿宋_GB2312" w:hAnsi="Times New Roman" w:cs="Times New Roman" w:hint="eastAsia"/>
                <w:sz w:val="28"/>
                <w:szCs w:val="28"/>
              </w:rPr>
              <w:t>13</w:t>
            </w:r>
            <w:r w:rsidRPr="00F13B50">
              <w:rPr>
                <w:rFonts w:ascii="Times New Roman" w:eastAsia="仿宋_GB2312" w:hAnsi="Times New Roman" w:cs="Times New Roman" w:hint="eastAsia"/>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F13B50" w:rsidRDefault="00F13B50">
            <w:pPr>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考试</w:t>
            </w:r>
          </w:p>
        </w:tc>
      </w:tr>
      <w:tr w:rsidR="00E36C48">
        <w:trPr>
          <w:trHeight w:val="856"/>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adjustRightInd w:val="0"/>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17</w:t>
            </w:r>
            <w:r>
              <w:rPr>
                <w:rFonts w:ascii="Times New Roman" w:eastAsia="仿宋_GB2312" w:hAnsi="Times New Roman" w:cs="Times New Roman" w:hint="eastAsia"/>
                <w:color w:val="000000" w:themeColor="text1"/>
                <w:sz w:val="28"/>
                <w:szCs w:val="28"/>
              </w:rPr>
              <w:t>日</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20</w:t>
            </w:r>
            <w:r>
              <w:rPr>
                <w:rFonts w:ascii="Times New Roman" w:eastAsia="仿宋_GB2312" w:hAnsi="Times New Roman" w:cs="Times New Roman" w:hint="eastAsia"/>
                <w:color w:val="000000" w:themeColor="text1"/>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adjustRightIn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招生院校完成测试，并在本校招生网站公示</w:t>
            </w:r>
            <w:r>
              <w:rPr>
                <w:rFonts w:ascii="Times New Roman" w:eastAsia="仿宋_GB2312" w:hAnsi="Times New Roman" w:cs="Times New Roman"/>
                <w:sz w:val="28"/>
                <w:szCs w:val="28"/>
              </w:rPr>
              <w:t>考生测试成绩及拟录取考生名单</w:t>
            </w:r>
          </w:p>
        </w:tc>
      </w:tr>
      <w:tr w:rsidR="00E36C48">
        <w:trPr>
          <w:trHeight w:val="856"/>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adjustRightInd w:val="0"/>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日前</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adjustRightIn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招生院校</w:t>
            </w:r>
            <w:r>
              <w:rPr>
                <w:rFonts w:ascii="Times New Roman" w:eastAsia="仿宋_GB2312" w:hAnsi="Times New Roman" w:cs="Times New Roman"/>
                <w:sz w:val="28"/>
                <w:szCs w:val="28"/>
              </w:rPr>
              <w:t>在广东省普通高考录取系统提交拟录取考生信息</w:t>
            </w:r>
          </w:p>
        </w:tc>
      </w:tr>
      <w:tr w:rsidR="00E36C48">
        <w:trPr>
          <w:trHeight w:val="856"/>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adjustRightInd w:val="0"/>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23-25</w:t>
            </w:r>
            <w:r>
              <w:rPr>
                <w:rFonts w:ascii="Times New Roman" w:eastAsia="仿宋_GB2312" w:hAnsi="Times New Roman" w:cs="Times New Roman"/>
                <w:sz w:val="28"/>
                <w:szCs w:val="28"/>
              </w:rPr>
              <w:t>日</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adjustRightInd w:val="0"/>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省招生办公室通过录取系统审核各</w:t>
            </w:r>
            <w:r>
              <w:rPr>
                <w:rFonts w:ascii="Times New Roman" w:eastAsia="仿宋_GB2312" w:hAnsi="Times New Roman" w:cs="Times New Roman"/>
                <w:kern w:val="0"/>
                <w:sz w:val="28"/>
                <w:szCs w:val="28"/>
              </w:rPr>
              <w:t>招生院校</w:t>
            </w:r>
            <w:r>
              <w:rPr>
                <w:rFonts w:ascii="Times New Roman" w:eastAsia="仿宋_GB2312" w:hAnsi="Times New Roman" w:cs="Times New Roman"/>
                <w:sz w:val="28"/>
                <w:szCs w:val="28"/>
              </w:rPr>
              <w:t>提交的拟录取方案，办理录取备案及录取名册打印</w:t>
            </w:r>
          </w:p>
        </w:tc>
      </w:tr>
      <w:tr w:rsidR="00E36C48">
        <w:trPr>
          <w:trHeight w:val="1294"/>
        </w:trPr>
        <w:tc>
          <w:tcPr>
            <w:tcW w:w="2943" w:type="dxa"/>
            <w:tcBorders>
              <w:top w:val="single" w:sz="4" w:space="0" w:color="000000"/>
              <w:left w:val="single" w:sz="4" w:space="0" w:color="000000"/>
              <w:bottom w:val="single" w:sz="4" w:space="0" w:color="000000"/>
              <w:right w:val="single" w:sz="4" w:space="0" w:color="000000"/>
            </w:tcBorders>
            <w:vAlign w:val="center"/>
          </w:tcPr>
          <w:p w:rsidR="00E36C48" w:rsidRDefault="001D335F">
            <w:pPr>
              <w:adjustRightInd w:val="0"/>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日前</w:t>
            </w:r>
          </w:p>
        </w:tc>
        <w:tc>
          <w:tcPr>
            <w:tcW w:w="6157" w:type="dxa"/>
            <w:tcBorders>
              <w:top w:val="single" w:sz="4" w:space="0" w:color="000000"/>
              <w:left w:val="nil"/>
              <w:bottom w:val="single" w:sz="4" w:space="0" w:color="000000"/>
              <w:right w:val="single" w:sz="4" w:space="0" w:color="000000"/>
            </w:tcBorders>
            <w:vAlign w:val="center"/>
          </w:tcPr>
          <w:p w:rsidR="00E36C48" w:rsidRDefault="001D335F">
            <w:pPr>
              <w:adjustRightInd w:val="0"/>
              <w:spacing w:line="360" w:lineRule="exact"/>
              <w:rPr>
                <w:rFonts w:ascii="Times New Roman" w:eastAsia="仿宋_GB2312" w:hAnsi="Times New Roman" w:cs="Times New Roman"/>
                <w:sz w:val="28"/>
                <w:szCs w:val="28"/>
              </w:rPr>
            </w:pPr>
            <w:r>
              <w:rPr>
                <w:rFonts w:ascii="Times New Roman" w:eastAsia="仿宋_GB2312" w:hAnsi="Times New Roman" w:cs="Times New Roman"/>
                <w:kern w:val="0"/>
                <w:sz w:val="28"/>
                <w:szCs w:val="28"/>
              </w:rPr>
              <w:t>招生院校</w:t>
            </w:r>
            <w:r>
              <w:rPr>
                <w:rFonts w:ascii="Times New Roman" w:eastAsia="仿宋_GB2312" w:hAnsi="Times New Roman" w:cs="Times New Roman"/>
                <w:sz w:val="28"/>
                <w:szCs w:val="28"/>
              </w:rPr>
              <w:t>完成第二期高职扩招录取工作，在本校招生网站上公示录取考生名单。招生院校根据本校招生工作安排确定录取通知书发放时间</w:t>
            </w:r>
          </w:p>
        </w:tc>
      </w:tr>
    </w:tbl>
    <w:p w:rsidR="00E36C48" w:rsidRDefault="00E36C48">
      <w:pPr>
        <w:spacing w:line="360" w:lineRule="exact"/>
        <w:rPr>
          <w:rFonts w:ascii="Times New Roman" w:eastAsia="仿宋_GB2312" w:hAnsi="Times New Roman" w:cs="Times New Roman"/>
          <w:sz w:val="32"/>
          <w:szCs w:val="32"/>
        </w:rPr>
      </w:pPr>
    </w:p>
    <w:p w:rsidR="00E36C48" w:rsidRDefault="001D335F">
      <w:pPr>
        <w:spacing w:line="36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备注：退役军人学历提升计划及基层卫生人才学历提升计划招生拟于</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月组织开展。具体工作日程另行通知。</w:t>
      </w: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1D335F">
      <w:pPr>
        <w:spacing w:line="3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E36C48" w:rsidRDefault="00E36C48">
      <w:pPr>
        <w:spacing w:line="340" w:lineRule="exact"/>
        <w:rPr>
          <w:rFonts w:ascii="Times New Roman" w:eastAsia="黑体" w:hAnsi="Times New Roman" w:cs="Times New Roman"/>
          <w:sz w:val="32"/>
          <w:szCs w:val="32"/>
        </w:rPr>
      </w:pPr>
    </w:p>
    <w:p w:rsidR="00E36C48" w:rsidRDefault="001D335F">
      <w:pPr>
        <w:spacing w:line="4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广东省</w:t>
      </w:r>
      <w:r>
        <w:rPr>
          <w:rFonts w:ascii="Times New Roman" w:eastAsia="方正小标宋简体" w:hAnsi="Times New Roman" w:cs="Times New Roman"/>
          <w:sz w:val="36"/>
          <w:szCs w:val="36"/>
        </w:rPr>
        <w:t>2019</w:t>
      </w:r>
      <w:r>
        <w:rPr>
          <w:rFonts w:ascii="Times New Roman" w:eastAsia="方正小标宋简体" w:hAnsi="Times New Roman" w:cs="Times New Roman"/>
          <w:sz w:val="36"/>
          <w:szCs w:val="36"/>
        </w:rPr>
        <w:t>年第二期高职扩招考生资格审核登记表</w:t>
      </w:r>
    </w:p>
    <w:p w:rsidR="00E36C48" w:rsidRDefault="00E36C48">
      <w:pPr>
        <w:spacing w:line="400" w:lineRule="exact"/>
        <w:jc w:val="center"/>
        <w:rPr>
          <w:rFonts w:ascii="Times New Roman" w:eastAsia="方正小标宋简体" w:hAnsi="Times New Roman" w:cs="Times New Roman"/>
          <w:sz w:val="36"/>
          <w:szCs w:val="36"/>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954"/>
        <w:gridCol w:w="546"/>
        <w:gridCol w:w="855"/>
        <w:gridCol w:w="408"/>
        <w:gridCol w:w="236"/>
        <w:gridCol w:w="796"/>
        <w:gridCol w:w="411"/>
        <w:gridCol w:w="57"/>
        <w:gridCol w:w="446"/>
        <w:gridCol w:w="1084"/>
        <w:gridCol w:w="510"/>
        <w:gridCol w:w="1844"/>
      </w:tblGrid>
      <w:tr w:rsidR="00E36C48">
        <w:trPr>
          <w:trHeight w:val="567"/>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姓名</w:t>
            </w:r>
          </w:p>
        </w:tc>
        <w:tc>
          <w:tcPr>
            <w:tcW w:w="1500" w:type="dxa"/>
            <w:gridSpan w:val="2"/>
            <w:tcBorders>
              <w:top w:val="single" w:sz="4" w:space="0" w:color="auto"/>
              <w:left w:val="single" w:sz="4" w:space="0" w:color="auto"/>
              <w:bottom w:val="single" w:sz="4" w:space="0" w:color="auto"/>
            </w:tcBorders>
            <w:vAlign w:val="center"/>
          </w:tcPr>
          <w:p w:rsidR="00E36C48" w:rsidRDefault="00E36C48">
            <w:pPr>
              <w:spacing w:line="340" w:lineRule="exact"/>
              <w:rPr>
                <w:rFonts w:ascii="Times New Roman" w:eastAsia="仿宋_GB2312" w:hAnsi="Times New Roman" w:cs="Times New Roman"/>
                <w:szCs w:val="21"/>
              </w:rPr>
            </w:pPr>
          </w:p>
        </w:tc>
        <w:tc>
          <w:tcPr>
            <w:tcW w:w="855" w:type="dxa"/>
            <w:tcBorders>
              <w:top w:val="single" w:sz="4" w:space="0" w:color="auto"/>
              <w:left w:val="single" w:sz="4" w:space="0" w:color="auto"/>
              <w:bottom w:val="single" w:sz="4" w:space="0" w:color="auto"/>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性别</w:t>
            </w:r>
          </w:p>
        </w:tc>
        <w:tc>
          <w:tcPr>
            <w:tcW w:w="644" w:type="dxa"/>
            <w:gridSpan w:val="2"/>
            <w:tcBorders>
              <w:top w:val="single" w:sz="4" w:space="0" w:color="auto"/>
              <w:left w:val="single" w:sz="4" w:space="0" w:color="auto"/>
              <w:bottom w:val="single" w:sz="4" w:space="0" w:color="auto"/>
            </w:tcBorders>
            <w:vAlign w:val="center"/>
          </w:tcPr>
          <w:p w:rsidR="00E36C48" w:rsidRDefault="00E36C48">
            <w:pPr>
              <w:spacing w:line="340" w:lineRule="exact"/>
              <w:jc w:val="center"/>
              <w:rPr>
                <w:rFonts w:ascii="Times New Roman" w:eastAsia="仿宋_GB2312" w:hAnsi="Times New Roman" w:cs="Times New Roman"/>
                <w:szCs w:val="21"/>
              </w:rPr>
            </w:pPr>
          </w:p>
        </w:tc>
        <w:tc>
          <w:tcPr>
            <w:tcW w:w="1710" w:type="dxa"/>
            <w:gridSpan w:val="4"/>
            <w:tcBorders>
              <w:top w:val="single" w:sz="4" w:space="0" w:color="auto"/>
              <w:left w:val="single" w:sz="4" w:space="0" w:color="auto"/>
              <w:bottom w:val="single" w:sz="4" w:space="0" w:color="auto"/>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高考报名号</w:t>
            </w:r>
          </w:p>
        </w:tc>
        <w:tc>
          <w:tcPr>
            <w:tcW w:w="1594" w:type="dxa"/>
            <w:gridSpan w:val="2"/>
            <w:tcBorders>
              <w:top w:val="single" w:sz="4" w:space="0" w:color="auto"/>
              <w:left w:val="single" w:sz="4" w:space="0" w:color="auto"/>
              <w:bottom w:val="single" w:sz="4" w:space="0" w:color="auto"/>
            </w:tcBorders>
            <w:vAlign w:val="center"/>
          </w:tcPr>
          <w:p w:rsidR="00E36C48" w:rsidRDefault="00E36C48">
            <w:pPr>
              <w:spacing w:line="340" w:lineRule="exact"/>
              <w:jc w:val="center"/>
              <w:rPr>
                <w:rFonts w:ascii="Times New Roman" w:eastAsia="仿宋_GB2312" w:hAnsi="Times New Roman" w:cs="Times New Roman"/>
                <w:szCs w:val="21"/>
              </w:rPr>
            </w:pPr>
          </w:p>
        </w:tc>
        <w:tc>
          <w:tcPr>
            <w:tcW w:w="1844" w:type="dxa"/>
            <w:vMerge w:val="restart"/>
            <w:tcBorders>
              <w:top w:val="single" w:sz="4" w:space="0" w:color="auto"/>
              <w:left w:val="single" w:sz="4" w:space="0" w:color="auto"/>
              <w:right w:val="single" w:sz="4" w:space="0" w:color="auto"/>
            </w:tcBorders>
            <w:vAlign w:val="center"/>
          </w:tcPr>
          <w:p w:rsidR="00E36C48" w:rsidRDefault="00E36C48">
            <w:pPr>
              <w:spacing w:line="340" w:lineRule="exact"/>
              <w:jc w:val="center"/>
              <w:rPr>
                <w:rFonts w:ascii="Times New Roman" w:eastAsia="仿宋_GB2312" w:hAnsi="Times New Roman" w:cs="Times New Roman"/>
                <w:szCs w:val="21"/>
              </w:rPr>
            </w:pP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照片</w:t>
            </w:r>
          </w:p>
        </w:tc>
      </w:tr>
      <w:tr w:rsidR="00E36C48">
        <w:trPr>
          <w:trHeight w:hRule="exact" w:val="502"/>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身份证号</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E36C48" w:rsidRDefault="00E36C48">
            <w:pPr>
              <w:spacing w:line="340" w:lineRule="exact"/>
              <w:jc w:val="center"/>
              <w:rPr>
                <w:rFonts w:ascii="Times New Roman" w:eastAsia="仿宋_GB2312" w:hAnsi="Times New Roman" w:cs="Times New Roman"/>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联系电话</w:t>
            </w:r>
          </w:p>
        </w:tc>
        <w:tc>
          <w:tcPr>
            <w:tcW w:w="2508" w:type="dxa"/>
            <w:gridSpan w:val="5"/>
            <w:tcBorders>
              <w:top w:val="single" w:sz="4" w:space="0" w:color="auto"/>
              <w:left w:val="single" w:sz="4" w:space="0" w:color="auto"/>
              <w:bottom w:val="single" w:sz="4" w:space="0" w:color="auto"/>
              <w:right w:val="single" w:sz="4" w:space="0" w:color="auto"/>
            </w:tcBorders>
            <w:vAlign w:val="center"/>
          </w:tcPr>
          <w:p w:rsidR="00E36C48" w:rsidRDefault="00E36C48">
            <w:pPr>
              <w:spacing w:line="340" w:lineRule="exact"/>
              <w:jc w:val="center"/>
              <w:rPr>
                <w:rFonts w:ascii="Times New Roman" w:eastAsia="仿宋_GB2312" w:hAnsi="Times New Roman" w:cs="Times New Roman"/>
                <w:szCs w:val="21"/>
              </w:rPr>
            </w:pPr>
          </w:p>
        </w:tc>
        <w:tc>
          <w:tcPr>
            <w:tcW w:w="1844" w:type="dxa"/>
            <w:vMerge/>
            <w:tcBorders>
              <w:left w:val="single" w:sz="4" w:space="0" w:color="auto"/>
              <w:right w:val="single" w:sz="4" w:space="0" w:color="auto"/>
            </w:tcBorders>
            <w:vAlign w:val="center"/>
          </w:tcPr>
          <w:p w:rsidR="00E36C48" w:rsidRDefault="00E36C48">
            <w:pPr>
              <w:widowControl/>
              <w:spacing w:line="340" w:lineRule="exact"/>
              <w:jc w:val="left"/>
              <w:rPr>
                <w:rFonts w:ascii="Times New Roman" w:eastAsia="仿宋_GB2312" w:hAnsi="Times New Roman" w:cs="Times New Roman"/>
                <w:szCs w:val="21"/>
              </w:rPr>
            </w:pPr>
          </w:p>
        </w:tc>
      </w:tr>
      <w:tr w:rsidR="00E36C48">
        <w:trPr>
          <w:trHeight w:hRule="exact" w:val="1059"/>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考生类型</w:t>
            </w: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（选填一种）</w:t>
            </w:r>
          </w:p>
        </w:tc>
        <w:tc>
          <w:tcPr>
            <w:tcW w:w="6303" w:type="dxa"/>
            <w:gridSpan w:val="11"/>
            <w:tcBorders>
              <w:top w:val="single" w:sz="4" w:space="0" w:color="auto"/>
              <w:left w:val="single" w:sz="4" w:space="0" w:color="auto"/>
              <w:bottom w:val="single" w:sz="4" w:space="0" w:color="auto"/>
            </w:tcBorders>
            <w:vAlign w:val="center"/>
          </w:tcPr>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幼儿园在职教师</w:t>
            </w:r>
            <w:r>
              <w:rPr>
                <w:rFonts w:ascii="Times New Roman" w:eastAsia="仿宋_GB2312" w:hAnsi="Times New Roman" w:cs="Times New Roman"/>
                <w:szCs w:val="21"/>
              </w:rPr>
              <w:t xml:space="preserve">□ </w:t>
            </w:r>
            <w:r>
              <w:rPr>
                <w:rFonts w:ascii="Times New Roman" w:eastAsia="仿宋_GB2312" w:hAnsi="Times New Roman" w:cs="Times New Roman"/>
                <w:szCs w:val="21"/>
              </w:rPr>
              <w:t>退役军人</w:t>
            </w:r>
            <w:r>
              <w:rPr>
                <w:rFonts w:ascii="Times New Roman" w:eastAsia="仿宋_GB2312" w:hAnsi="Times New Roman" w:cs="Times New Roman"/>
                <w:szCs w:val="21"/>
              </w:rPr>
              <w:t xml:space="preserve"> □ </w:t>
            </w:r>
            <w:r>
              <w:rPr>
                <w:rFonts w:ascii="Times New Roman" w:eastAsia="仿宋_GB2312" w:hAnsi="Times New Roman" w:cs="Times New Roman"/>
                <w:szCs w:val="21"/>
              </w:rPr>
              <w:t>医疗机构在职员工</w:t>
            </w:r>
          </w:p>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现代学徒制合作企业在岗职工</w:t>
            </w:r>
            <w:r>
              <w:rPr>
                <w:rFonts w:ascii="Times New Roman" w:eastAsia="仿宋_GB2312" w:hAnsi="Times New Roman" w:cs="Times New Roman"/>
                <w:szCs w:val="21"/>
              </w:rPr>
              <w:t xml:space="preserve"> □ </w:t>
            </w:r>
            <w:r>
              <w:rPr>
                <w:rFonts w:ascii="Times New Roman" w:eastAsia="仿宋_GB2312" w:hAnsi="Times New Roman" w:cs="Times New Roman"/>
                <w:szCs w:val="21"/>
              </w:rPr>
              <w:t>新型职业农民</w:t>
            </w:r>
          </w:p>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下岗失业人员</w:t>
            </w:r>
            <w:r>
              <w:rPr>
                <w:rFonts w:ascii="Times New Roman" w:eastAsia="仿宋_GB2312" w:hAnsi="Times New Roman" w:cs="Times New Roman"/>
                <w:szCs w:val="21"/>
              </w:rPr>
              <w:t xml:space="preserve"> □ </w:t>
            </w:r>
            <w:r>
              <w:rPr>
                <w:rFonts w:ascii="Times New Roman" w:eastAsia="仿宋_GB2312" w:hAnsi="Times New Roman" w:cs="Times New Roman"/>
                <w:szCs w:val="21"/>
              </w:rPr>
              <w:t>农民工</w:t>
            </w:r>
            <w:r>
              <w:rPr>
                <w:rFonts w:ascii="Times New Roman" w:eastAsia="仿宋_GB2312" w:hAnsi="Times New Roman" w:cs="Times New Roman"/>
                <w:szCs w:val="21"/>
              </w:rPr>
              <w:t xml:space="preserve"> □ </w:t>
            </w:r>
            <w:r>
              <w:rPr>
                <w:rFonts w:ascii="Times New Roman" w:eastAsia="仿宋_GB2312" w:hAnsi="Times New Roman" w:cs="Times New Roman"/>
                <w:szCs w:val="21"/>
              </w:rPr>
              <w:t>其他在岗职工及社会人员</w:t>
            </w:r>
          </w:p>
          <w:p w:rsidR="00E36C48" w:rsidRDefault="00E36C48">
            <w:pPr>
              <w:spacing w:line="340" w:lineRule="exact"/>
              <w:jc w:val="left"/>
              <w:rPr>
                <w:rFonts w:ascii="Times New Roman" w:eastAsia="仿宋_GB2312" w:hAnsi="Times New Roman" w:cs="Times New Roman"/>
                <w:szCs w:val="21"/>
              </w:rPr>
            </w:pPr>
          </w:p>
          <w:p w:rsidR="00E36C48" w:rsidRDefault="00E36C48">
            <w:pPr>
              <w:spacing w:line="340" w:lineRule="exact"/>
              <w:jc w:val="left"/>
              <w:rPr>
                <w:rFonts w:ascii="Times New Roman" w:eastAsia="仿宋_GB2312" w:hAnsi="Times New Roman" w:cs="Times New Roman"/>
                <w:szCs w:val="21"/>
              </w:rPr>
            </w:pPr>
          </w:p>
          <w:p w:rsidR="00E36C48" w:rsidRDefault="00E36C48">
            <w:pPr>
              <w:spacing w:line="340" w:lineRule="exact"/>
              <w:jc w:val="left"/>
              <w:rPr>
                <w:rFonts w:ascii="Times New Roman" w:eastAsia="仿宋_GB2312" w:hAnsi="Times New Roman" w:cs="Times New Roman"/>
                <w:szCs w:val="21"/>
              </w:rPr>
            </w:pPr>
          </w:p>
          <w:p w:rsidR="00E36C48" w:rsidRDefault="00E36C48">
            <w:pPr>
              <w:spacing w:line="340" w:lineRule="exact"/>
              <w:jc w:val="left"/>
              <w:rPr>
                <w:rFonts w:ascii="Times New Roman" w:eastAsia="仿宋_GB2312" w:hAnsi="Times New Roman" w:cs="Times New Roman"/>
                <w:szCs w:val="21"/>
              </w:rPr>
            </w:pPr>
          </w:p>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工</w:t>
            </w:r>
          </w:p>
        </w:tc>
        <w:tc>
          <w:tcPr>
            <w:tcW w:w="1844" w:type="dxa"/>
            <w:vMerge/>
            <w:tcBorders>
              <w:left w:val="single" w:sz="4" w:space="0" w:color="auto"/>
              <w:right w:val="single" w:sz="4" w:space="0" w:color="auto"/>
            </w:tcBorders>
            <w:vAlign w:val="center"/>
          </w:tcPr>
          <w:p w:rsidR="00E36C48" w:rsidRDefault="00E36C48">
            <w:pPr>
              <w:widowControl/>
              <w:spacing w:line="340" w:lineRule="exact"/>
              <w:jc w:val="left"/>
              <w:rPr>
                <w:rFonts w:ascii="Times New Roman" w:eastAsia="仿宋_GB2312" w:hAnsi="Times New Roman" w:cs="Times New Roman"/>
                <w:szCs w:val="21"/>
              </w:rPr>
            </w:pPr>
          </w:p>
        </w:tc>
      </w:tr>
      <w:tr w:rsidR="00E36C48">
        <w:trPr>
          <w:trHeight w:hRule="exact" w:val="694"/>
          <w:jc w:val="center"/>
        </w:trPr>
        <w:tc>
          <w:tcPr>
            <w:tcW w:w="1804" w:type="dxa"/>
            <w:tcBorders>
              <w:top w:val="single" w:sz="4" w:space="0" w:color="000000"/>
              <w:left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考生来源</w:t>
            </w:r>
          </w:p>
        </w:tc>
        <w:tc>
          <w:tcPr>
            <w:tcW w:w="6303" w:type="dxa"/>
            <w:gridSpan w:val="11"/>
            <w:tcBorders>
              <w:top w:val="single" w:sz="4" w:space="0" w:color="000000"/>
              <w:left w:val="single" w:sz="4" w:space="0" w:color="auto"/>
              <w:bottom w:val="single" w:sz="4" w:space="0" w:color="auto"/>
            </w:tcBorders>
            <w:vAlign w:val="center"/>
          </w:tcPr>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广东省户籍考生</w:t>
            </w:r>
            <w:r>
              <w:rPr>
                <w:rFonts w:ascii="Times New Roman" w:eastAsia="仿宋_GB2312" w:hAnsi="Times New Roman" w:cs="Times New Roman"/>
                <w:szCs w:val="21"/>
              </w:rPr>
              <w:t xml:space="preserve"> □ </w:t>
            </w:r>
            <w:r>
              <w:rPr>
                <w:rFonts w:ascii="Times New Roman" w:eastAsia="仿宋_GB2312" w:hAnsi="Times New Roman" w:cs="Times New Roman"/>
                <w:szCs w:val="21"/>
              </w:rPr>
              <w:t>符合条件的港澳台考生</w:t>
            </w:r>
          </w:p>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非广东省户籍在粤务工人员</w:t>
            </w:r>
          </w:p>
          <w:p w:rsidR="00E36C48" w:rsidRDefault="00E36C48">
            <w:pPr>
              <w:spacing w:line="340" w:lineRule="exact"/>
              <w:jc w:val="left"/>
              <w:rPr>
                <w:rFonts w:ascii="Times New Roman" w:eastAsia="仿宋_GB2312" w:hAnsi="Times New Roman" w:cs="Times New Roman"/>
                <w:szCs w:val="21"/>
              </w:rPr>
            </w:pPr>
          </w:p>
        </w:tc>
        <w:tc>
          <w:tcPr>
            <w:tcW w:w="1844" w:type="dxa"/>
            <w:vMerge/>
            <w:tcBorders>
              <w:left w:val="single" w:sz="4" w:space="0" w:color="auto"/>
              <w:bottom w:val="single" w:sz="4" w:space="0" w:color="auto"/>
              <w:right w:val="single" w:sz="4" w:space="0" w:color="auto"/>
            </w:tcBorders>
            <w:vAlign w:val="center"/>
          </w:tcPr>
          <w:p w:rsidR="00E36C48" w:rsidRDefault="00E36C48">
            <w:pPr>
              <w:spacing w:line="340" w:lineRule="exact"/>
              <w:jc w:val="left"/>
              <w:rPr>
                <w:rFonts w:ascii="Times New Roman" w:eastAsia="仿宋_GB2312" w:hAnsi="Times New Roman" w:cs="Times New Roman"/>
                <w:szCs w:val="21"/>
              </w:rPr>
            </w:pPr>
          </w:p>
        </w:tc>
      </w:tr>
      <w:tr w:rsidR="00E36C48">
        <w:trPr>
          <w:trHeight w:hRule="exact" w:val="442"/>
          <w:jc w:val="center"/>
        </w:trPr>
        <w:tc>
          <w:tcPr>
            <w:tcW w:w="1804" w:type="dxa"/>
            <w:tcBorders>
              <w:top w:val="single" w:sz="4" w:space="0" w:color="000000"/>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户籍所在地</w:t>
            </w:r>
          </w:p>
        </w:tc>
        <w:tc>
          <w:tcPr>
            <w:tcW w:w="8147" w:type="dxa"/>
            <w:gridSpan w:val="12"/>
            <w:tcBorders>
              <w:top w:val="single" w:sz="4" w:space="0" w:color="000000"/>
              <w:left w:val="single" w:sz="4" w:space="0" w:color="auto"/>
              <w:bottom w:val="single" w:sz="4" w:space="0" w:color="auto"/>
              <w:right w:val="single" w:sz="4" w:space="0" w:color="000000"/>
            </w:tcBorders>
            <w:vAlign w:val="center"/>
          </w:tcPr>
          <w:p w:rsidR="00E36C48" w:rsidRDefault="00E36C48">
            <w:pPr>
              <w:spacing w:line="340" w:lineRule="exact"/>
              <w:jc w:val="left"/>
              <w:rPr>
                <w:rFonts w:ascii="Times New Roman" w:eastAsia="仿宋_GB2312" w:hAnsi="Times New Roman" w:cs="Times New Roman"/>
                <w:szCs w:val="21"/>
              </w:rPr>
            </w:pPr>
          </w:p>
        </w:tc>
      </w:tr>
      <w:tr w:rsidR="00E36C48">
        <w:trPr>
          <w:trHeight w:hRule="exact" w:val="592"/>
          <w:jc w:val="center"/>
        </w:trPr>
        <w:tc>
          <w:tcPr>
            <w:tcW w:w="1804" w:type="dxa"/>
            <w:tcBorders>
              <w:top w:val="single" w:sz="4" w:space="0" w:color="000000"/>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毕业中学</w:t>
            </w:r>
          </w:p>
        </w:tc>
        <w:tc>
          <w:tcPr>
            <w:tcW w:w="2763" w:type="dxa"/>
            <w:gridSpan w:val="4"/>
            <w:tcBorders>
              <w:top w:val="single" w:sz="4" w:space="0" w:color="000000"/>
              <w:left w:val="single" w:sz="4" w:space="0" w:color="auto"/>
              <w:bottom w:val="single" w:sz="4" w:space="0" w:color="auto"/>
              <w:right w:val="single" w:sz="4" w:space="0" w:color="000000"/>
            </w:tcBorders>
            <w:vAlign w:val="center"/>
          </w:tcPr>
          <w:p w:rsidR="00E36C48" w:rsidRDefault="00E36C48">
            <w:pPr>
              <w:spacing w:line="340" w:lineRule="exact"/>
              <w:jc w:val="left"/>
              <w:rPr>
                <w:rFonts w:ascii="Times New Roman" w:eastAsia="仿宋_GB2312" w:hAnsi="Times New Roman" w:cs="Times New Roman"/>
                <w:szCs w:val="21"/>
              </w:rPr>
            </w:pPr>
          </w:p>
        </w:tc>
        <w:tc>
          <w:tcPr>
            <w:tcW w:w="1500" w:type="dxa"/>
            <w:gridSpan w:val="4"/>
            <w:tcBorders>
              <w:top w:val="single" w:sz="4" w:space="0" w:color="000000"/>
              <w:left w:val="single" w:sz="4" w:space="0" w:color="auto"/>
              <w:bottom w:val="single" w:sz="4" w:space="0" w:color="auto"/>
              <w:right w:val="single" w:sz="4" w:space="0" w:color="000000"/>
            </w:tcBorders>
            <w:vAlign w:val="center"/>
          </w:tcPr>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毕业时间</w:t>
            </w:r>
          </w:p>
        </w:tc>
        <w:tc>
          <w:tcPr>
            <w:tcW w:w="3884" w:type="dxa"/>
            <w:gridSpan w:val="4"/>
            <w:tcBorders>
              <w:top w:val="single" w:sz="4" w:space="0" w:color="000000"/>
              <w:left w:val="single" w:sz="4" w:space="0" w:color="auto"/>
              <w:bottom w:val="single" w:sz="4" w:space="0" w:color="auto"/>
              <w:right w:val="single" w:sz="4" w:space="0" w:color="000000"/>
            </w:tcBorders>
            <w:vAlign w:val="center"/>
          </w:tcPr>
          <w:p w:rsidR="00E36C48" w:rsidRDefault="001D335F">
            <w:pPr>
              <w:spacing w:line="340" w:lineRule="exact"/>
              <w:jc w:val="lef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p>
        </w:tc>
      </w:tr>
      <w:tr w:rsidR="00E36C48">
        <w:trPr>
          <w:trHeight w:val="509"/>
          <w:jc w:val="center"/>
        </w:trPr>
        <w:tc>
          <w:tcPr>
            <w:tcW w:w="1804" w:type="dxa"/>
            <w:tcBorders>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hAnsi="Times New Roman" w:cs="Times New Roman"/>
                <w:szCs w:val="21"/>
              </w:rPr>
            </w:pPr>
            <w:r>
              <w:rPr>
                <w:rFonts w:ascii="Times New Roman" w:eastAsia="仿宋_GB2312" w:hAnsi="Times New Roman" w:cs="Times New Roman"/>
                <w:szCs w:val="21"/>
              </w:rPr>
              <w:t>就业单位</w:t>
            </w:r>
          </w:p>
        </w:tc>
        <w:tc>
          <w:tcPr>
            <w:tcW w:w="8147" w:type="dxa"/>
            <w:gridSpan w:val="12"/>
            <w:tcBorders>
              <w:top w:val="single" w:sz="4" w:space="0" w:color="000000"/>
              <w:left w:val="single" w:sz="4" w:space="0" w:color="auto"/>
              <w:bottom w:val="single" w:sz="4" w:space="0" w:color="auto"/>
            </w:tcBorders>
            <w:vAlign w:val="center"/>
          </w:tcPr>
          <w:p w:rsidR="00E36C48" w:rsidRDefault="00E36C48">
            <w:pPr>
              <w:spacing w:line="340" w:lineRule="exact"/>
              <w:jc w:val="left"/>
              <w:rPr>
                <w:rFonts w:ascii="Times New Roman" w:eastAsia="仿宋_GB2312" w:hAnsi="Times New Roman" w:cs="Times New Roman"/>
                <w:szCs w:val="21"/>
              </w:rPr>
            </w:pPr>
          </w:p>
        </w:tc>
      </w:tr>
      <w:tr w:rsidR="00E36C48">
        <w:trPr>
          <w:trHeight w:hRule="exact" w:val="567"/>
          <w:jc w:val="center"/>
        </w:trPr>
        <w:tc>
          <w:tcPr>
            <w:tcW w:w="1804" w:type="dxa"/>
            <w:vMerge w:val="restart"/>
            <w:tcBorders>
              <w:top w:val="single" w:sz="4" w:space="0" w:color="000000"/>
              <w:left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退役军人</w:t>
            </w:r>
          </w:p>
          <w:p w:rsidR="00E36C48" w:rsidRDefault="001D335F">
            <w:pPr>
              <w:spacing w:line="340" w:lineRule="exact"/>
              <w:jc w:val="center"/>
              <w:rPr>
                <w:rFonts w:ascii="Times New Roman" w:eastAsia="仿宋_GB2312" w:hAnsi="Times New Roman" w:cs="Times New Roman"/>
                <w:szCs w:val="21"/>
              </w:rPr>
            </w:pPr>
            <w:proofErr w:type="gramStart"/>
            <w:r>
              <w:rPr>
                <w:rFonts w:ascii="Times New Roman" w:eastAsia="仿宋_GB2312" w:hAnsi="Times New Roman" w:cs="Times New Roman"/>
                <w:szCs w:val="21"/>
              </w:rPr>
              <w:t>考生填项</w:t>
            </w:r>
            <w:proofErr w:type="gramEnd"/>
          </w:p>
        </w:tc>
        <w:tc>
          <w:tcPr>
            <w:tcW w:w="2763" w:type="dxa"/>
            <w:gridSpan w:val="4"/>
            <w:tcBorders>
              <w:top w:val="single" w:sz="4" w:space="0" w:color="000000"/>
              <w:left w:val="single" w:sz="4" w:space="0" w:color="auto"/>
              <w:bottom w:val="single" w:sz="4" w:space="0" w:color="auto"/>
              <w:right w:val="single" w:sz="4" w:space="0" w:color="000000"/>
            </w:tcBorders>
            <w:vAlign w:val="center"/>
          </w:tcPr>
          <w:p w:rsidR="00E36C48" w:rsidRDefault="001D335F">
            <w:pPr>
              <w:spacing w:line="340" w:lineRule="exact"/>
              <w:rPr>
                <w:rFonts w:ascii="Times New Roman" w:hAnsi="Times New Roman" w:cs="Times New Roman"/>
                <w:szCs w:val="21"/>
              </w:rPr>
            </w:pPr>
            <w:r>
              <w:rPr>
                <w:rFonts w:ascii="Times New Roman" w:eastAsia="仿宋_GB2312" w:hAnsi="Times New Roman" w:cs="Times New Roman"/>
                <w:szCs w:val="21"/>
              </w:rPr>
              <w:t>服役时间</w:t>
            </w:r>
          </w:p>
        </w:tc>
        <w:tc>
          <w:tcPr>
            <w:tcW w:w="1500" w:type="dxa"/>
            <w:gridSpan w:val="4"/>
            <w:tcBorders>
              <w:top w:val="single" w:sz="4" w:space="0" w:color="000000"/>
              <w:left w:val="single" w:sz="4" w:space="0" w:color="auto"/>
              <w:bottom w:val="single" w:sz="4" w:space="0" w:color="auto"/>
              <w:right w:val="single" w:sz="4" w:space="0" w:color="auto"/>
            </w:tcBorders>
            <w:vAlign w:val="center"/>
          </w:tcPr>
          <w:p w:rsidR="00E36C48" w:rsidRDefault="00E36C48">
            <w:pPr>
              <w:spacing w:line="340" w:lineRule="exact"/>
              <w:rPr>
                <w:rFonts w:ascii="Times New Roman" w:hAnsi="Times New Roman" w:cs="Times New Roman"/>
                <w:szCs w:val="21"/>
              </w:rPr>
            </w:pPr>
          </w:p>
        </w:tc>
        <w:tc>
          <w:tcPr>
            <w:tcW w:w="1530" w:type="dxa"/>
            <w:gridSpan w:val="2"/>
            <w:tcBorders>
              <w:top w:val="single" w:sz="4" w:space="0" w:color="000000"/>
              <w:left w:val="single" w:sz="4" w:space="0" w:color="auto"/>
              <w:bottom w:val="single" w:sz="4" w:space="0" w:color="auto"/>
              <w:right w:val="single" w:sz="4" w:space="0" w:color="auto"/>
            </w:tcBorders>
            <w:vAlign w:val="center"/>
          </w:tcPr>
          <w:p w:rsidR="00E36C48" w:rsidRDefault="001D335F">
            <w:pPr>
              <w:spacing w:line="340" w:lineRule="exact"/>
              <w:rPr>
                <w:rFonts w:ascii="Times New Roman" w:hAnsi="Times New Roman" w:cs="Times New Roman"/>
                <w:szCs w:val="21"/>
              </w:rPr>
            </w:pPr>
            <w:r>
              <w:rPr>
                <w:rFonts w:ascii="Times New Roman" w:eastAsia="仿宋_GB2312" w:hAnsi="Times New Roman" w:cs="Times New Roman"/>
                <w:szCs w:val="21"/>
              </w:rPr>
              <w:t>退役时间</w:t>
            </w:r>
          </w:p>
        </w:tc>
        <w:tc>
          <w:tcPr>
            <w:tcW w:w="2354" w:type="dxa"/>
            <w:gridSpan w:val="2"/>
            <w:tcBorders>
              <w:top w:val="single" w:sz="4" w:space="0" w:color="000000"/>
              <w:left w:val="single" w:sz="4" w:space="0" w:color="auto"/>
              <w:bottom w:val="single" w:sz="4" w:space="0" w:color="auto"/>
              <w:right w:val="single" w:sz="4" w:space="0" w:color="000000"/>
            </w:tcBorders>
            <w:vAlign w:val="center"/>
          </w:tcPr>
          <w:p w:rsidR="00E36C48" w:rsidRDefault="00E36C48">
            <w:pPr>
              <w:spacing w:line="340" w:lineRule="exact"/>
              <w:rPr>
                <w:rFonts w:ascii="Times New Roman" w:eastAsia="仿宋_GB2312" w:hAnsi="Times New Roman" w:cs="Times New Roman"/>
                <w:szCs w:val="21"/>
              </w:rPr>
            </w:pPr>
          </w:p>
        </w:tc>
      </w:tr>
      <w:tr w:rsidR="00E36C48">
        <w:trPr>
          <w:trHeight w:hRule="exact" w:val="567"/>
          <w:jc w:val="center"/>
        </w:trPr>
        <w:tc>
          <w:tcPr>
            <w:tcW w:w="1804" w:type="dxa"/>
            <w:vMerge/>
            <w:tcBorders>
              <w:left w:val="single" w:sz="4" w:space="0" w:color="auto"/>
              <w:right w:val="single" w:sz="4" w:space="0" w:color="auto"/>
            </w:tcBorders>
            <w:vAlign w:val="center"/>
          </w:tcPr>
          <w:p w:rsidR="00E36C48" w:rsidRDefault="00E36C48">
            <w:pPr>
              <w:widowControl/>
              <w:spacing w:line="340" w:lineRule="exact"/>
              <w:jc w:val="left"/>
              <w:rPr>
                <w:rFonts w:ascii="Times New Roman" w:eastAsia="仿宋_GB2312" w:hAnsi="Times New Roman" w:cs="Times New Roman"/>
                <w:szCs w:val="21"/>
              </w:rPr>
            </w:pPr>
          </w:p>
        </w:tc>
        <w:tc>
          <w:tcPr>
            <w:tcW w:w="2763" w:type="dxa"/>
            <w:gridSpan w:val="4"/>
            <w:tcBorders>
              <w:top w:val="single" w:sz="4" w:space="0" w:color="000000"/>
              <w:left w:val="single" w:sz="4" w:space="0" w:color="auto"/>
              <w:bottom w:val="single" w:sz="4" w:space="0" w:color="auto"/>
              <w:right w:val="single" w:sz="4" w:space="0" w:color="000000"/>
            </w:tcBorders>
            <w:vAlign w:val="center"/>
          </w:tcPr>
          <w:p w:rsidR="00E36C48" w:rsidRDefault="001D335F">
            <w:pPr>
              <w:spacing w:line="340" w:lineRule="exact"/>
              <w:rPr>
                <w:rFonts w:ascii="Times New Roman" w:eastAsia="仿宋_GB2312" w:hAnsi="Times New Roman" w:cs="Times New Roman"/>
                <w:szCs w:val="21"/>
              </w:rPr>
            </w:pPr>
            <w:proofErr w:type="gramStart"/>
            <w:r>
              <w:rPr>
                <w:rFonts w:ascii="Times New Roman" w:eastAsia="仿宋_GB2312" w:hAnsi="Times New Roman" w:cs="Times New Roman"/>
                <w:szCs w:val="21"/>
              </w:rPr>
              <w:t>退役证</w:t>
            </w:r>
            <w:proofErr w:type="gramEnd"/>
            <w:r>
              <w:rPr>
                <w:rFonts w:ascii="Times New Roman" w:eastAsia="仿宋_GB2312" w:hAnsi="Times New Roman" w:cs="Times New Roman"/>
                <w:szCs w:val="21"/>
              </w:rPr>
              <w:t>编号</w:t>
            </w:r>
          </w:p>
        </w:tc>
        <w:tc>
          <w:tcPr>
            <w:tcW w:w="1500" w:type="dxa"/>
            <w:gridSpan w:val="4"/>
            <w:tcBorders>
              <w:top w:val="single" w:sz="4" w:space="0" w:color="000000"/>
              <w:left w:val="single" w:sz="4" w:space="0" w:color="auto"/>
              <w:bottom w:val="single" w:sz="4" w:space="0" w:color="auto"/>
              <w:right w:val="single" w:sz="4" w:space="0" w:color="auto"/>
            </w:tcBorders>
            <w:vAlign w:val="center"/>
          </w:tcPr>
          <w:p w:rsidR="00E36C48" w:rsidRDefault="00E36C48">
            <w:pPr>
              <w:spacing w:line="340" w:lineRule="exact"/>
              <w:rPr>
                <w:rFonts w:ascii="Times New Roman" w:eastAsia="仿宋_GB2312" w:hAnsi="Times New Roman" w:cs="Times New Roman"/>
                <w:szCs w:val="21"/>
              </w:rPr>
            </w:pPr>
          </w:p>
        </w:tc>
        <w:tc>
          <w:tcPr>
            <w:tcW w:w="1530" w:type="dxa"/>
            <w:gridSpan w:val="2"/>
            <w:tcBorders>
              <w:top w:val="single" w:sz="4" w:space="0" w:color="000000"/>
              <w:left w:val="single" w:sz="4" w:space="0" w:color="auto"/>
              <w:bottom w:val="single" w:sz="4" w:space="0" w:color="auto"/>
              <w:right w:val="single" w:sz="4" w:space="0" w:color="auto"/>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自主就业</w:t>
            </w:r>
          </w:p>
        </w:tc>
        <w:tc>
          <w:tcPr>
            <w:tcW w:w="2354" w:type="dxa"/>
            <w:gridSpan w:val="2"/>
            <w:tcBorders>
              <w:top w:val="single" w:sz="4" w:space="0" w:color="000000"/>
              <w:left w:val="single" w:sz="4" w:space="0" w:color="auto"/>
              <w:bottom w:val="single" w:sz="4" w:space="0" w:color="auto"/>
              <w:right w:val="single" w:sz="4" w:space="0" w:color="000000"/>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是</w:t>
            </w:r>
            <w:r>
              <w:rPr>
                <w:rFonts w:ascii="Times New Roman" w:eastAsia="仿宋_GB2312" w:hAnsi="Times New Roman" w:cs="Times New Roman"/>
                <w:szCs w:val="21"/>
              </w:rPr>
              <w:t xml:space="preserve">   □</w:t>
            </w:r>
            <w:r>
              <w:rPr>
                <w:rFonts w:ascii="Times New Roman" w:eastAsia="仿宋_GB2312" w:hAnsi="Times New Roman" w:cs="Times New Roman"/>
                <w:szCs w:val="21"/>
              </w:rPr>
              <w:t>否</w:t>
            </w:r>
          </w:p>
        </w:tc>
      </w:tr>
      <w:tr w:rsidR="00E36C48">
        <w:trPr>
          <w:trHeight w:hRule="exact" w:val="1795"/>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填报计划</w:t>
            </w: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类型</w:t>
            </w: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（选填一种）</w:t>
            </w:r>
          </w:p>
        </w:tc>
        <w:tc>
          <w:tcPr>
            <w:tcW w:w="8147" w:type="dxa"/>
            <w:gridSpan w:val="12"/>
            <w:tcBorders>
              <w:top w:val="single" w:sz="4" w:space="0" w:color="auto"/>
              <w:left w:val="single" w:sz="4" w:space="0" w:color="auto"/>
              <w:bottom w:val="single" w:sz="4" w:space="0" w:color="auto"/>
              <w:right w:val="single" w:sz="4" w:space="0" w:color="000000"/>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幼儿园教师学历提升计划</w:t>
            </w:r>
            <w:r>
              <w:rPr>
                <w:rFonts w:ascii="Times New Roman" w:eastAsia="仿宋_GB2312" w:hAnsi="Times New Roman" w:cs="Times New Roman"/>
                <w:szCs w:val="21"/>
              </w:rPr>
              <w:t xml:space="preserve">       □ </w:t>
            </w:r>
            <w:r>
              <w:rPr>
                <w:rFonts w:ascii="Times New Roman" w:eastAsia="仿宋_GB2312" w:hAnsi="Times New Roman" w:cs="Times New Roman"/>
                <w:szCs w:val="21"/>
              </w:rPr>
              <w:t>高技能人才学历提升计划</w:t>
            </w:r>
          </w:p>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现代学徒制试点</w:t>
            </w:r>
            <w:r>
              <w:rPr>
                <w:rFonts w:ascii="Times New Roman" w:eastAsia="仿宋_GB2312" w:hAnsi="Times New Roman" w:cs="Times New Roman"/>
                <w:szCs w:val="21"/>
              </w:rPr>
              <w:t xml:space="preserve"> □ </w:t>
            </w:r>
            <w:r>
              <w:rPr>
                <w:rFonts w:ascii="Times New Roman" w:eastAsia="仿宋_GB2312" w:hAnsi="Times New Roman" w:cs="Times New Roman"/>
                <w:szCs w:val="21"/>
              </w:rPr>
              <w:t>退役军人学历提升计划</w:t>
            </w:r>
            <w:r>
              <w:rPr>
                <w:rFonts w:ascii="Times New Roman" w:eastAsia="仿宋_GB2312" w:hAnsi="Times New Roman" w:cs="Times New Roman"/>
                <w:szCs w:val="21"/>
              </w:rPr>
              <w:t xml:space="preserve">□ </w:t>
            </w:r>
            <w:r>
              <w:rPr>
                <w:rFonts w:ascii="Times New Roman" w:eastAsia="仿宋_GB2312" w:hAnsi="Times New Roman" w:cs="Times New Roman"/>
                <w:szCs w:val="21"/>
              </w:rPr>
              <w:t>基层卫生人才学历提升计划</w:t>
            </w:r>
          </w:p>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现代学徒制试点</w:t>
            </w:r>
            <w:r>
              <w:rPr>
                <w:rFonts w:ascii="Times New Roman" w:eastAsia="仿宋_GB2312" w:hAnsi="Times New Roman" w:cs="Times New Roman"/>
                <w:szCs w:val="21"/>
              </w:rPr>
              <w:t xml:space="preserve">      </w:t>
            </w:r>
          </w:p>
        </w:tc>
      </w:tr>
      <w:tr w:rsidR="00E36C48">
        <w:trPr>
          <w:trHeight w:hRule="exact" w:val="557"/>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院校专业志愿</w:t>
            </w:r>
          </w:p>
        </w:tc>
        <w:tc>
          <w:tcPr>
            <w:tcW w:w="954" w:type="dxa"/>
            <w:tcBorders>
              <w:top w:val="single" w:sz="4" w:space="0" w:color="auto"/>
              <w:left w:val="single" w:sz="4" w:space="0" w:color="auto"/>
              <w:bottom w:val="single" w:sz="4" w:space="0" w:color="auto"/>
              <w:right w:val="single" w:sz="4" w:space="0" w:color="000000"/>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院校名称</w:t>
            </w:r>
          </w:p>
        </w:tc>
        <w:tc>
          <w:tcPr>
            <w:tcW w:w="1809" w:type="dxa"/>
            <w:gridSpan w:val="3"/>
            <w:tcBorders>
              <w:top w:val="single" w:sz="4" w:space="0" w:color="auto"/>
              <w:left w:val="single" w:sz="4" w:space="0" w:color="auto"/>
              <w:bottom w:val="single" w:sz="4" w:space="0" w:color="auto"/>
              <w:right w:val="single" w:sz="4" w:space="0" w:color="000000"/>
            </w:tcBorders>
            <w:vAlign w:val="center"/>
          </w:tcPr>
          <w:p w:rsidR="00E36C48" w:rsidRDefault="00E36C48">
            <w:pPr>
              <w:spacing w:line="340" w:lineRule="exact"/>
              <w:rPr>
                <w:rFonts w:ascii="Times New Roman" w:eastAsia="仿宋_GB2312" w:hAnsi="Times New Roman" w:cs="Times New Roman"/>
                <w:szCs w:val="21"/>
              </w:rPr>
            </w:pPr>
          </w:p>
        </w:tc>
        <w:tc>
          <w:tcPr>
            <w:tcW w:w="1443" w:type="dxa"/>
            <w:gridSpan w:val="3"/>
            <w:tcBorders>
              <w:top w:val="single" w:sz="4" w:space="0" w:color="auto"/>
              <w:left w:val="single" w:sz="4" w:space="0" w:color="auto"/>
              <w:bottom w:val="single" w:sz="4" w:space="0" w:color="auto"/>
              <w:right w:val="single" w:sz="4" w:space="0" w:color="000000"/>
            </w:tcBorders>
            <w:vAlign w:val="center"/>
          </w:tcPr>
          <w:p w:rsidR="00E36C48" w:rsidRDefault="001D335F">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专业名称</w:t>
            </w:r>
          </w:p>
        </w:tc>
        <w:tc>
          <w:tcPr>
            <w:tcW w:w="3941" w:type="dxa"/>
            <w:gridSpan w:val="5"/>
            <w:tcBorders>
              <w:top w:val="single" w:sz="4" w:space="0" w:color="auto"/>
              <w:left w:val="single" w:sz="4" w:space="0" w:color="auto"/>
              <w:bottom w:val="single" w:sz="4" w:space="0" w:color="auto"/>
            </w:tcBorders>
            <w:vAlign w:val="center"/>
          </w:tcPr>
          <w:p w:rsidR="00E36C48" w:rsidRDefault="00E36C48">
            <w:pPr>
              <w:spacing w:line="340" w:lineRule="exact"/>
              <w:rPr>
                <w:rFonts w:ascii="Times New Roman" w:eastAsia="仿宋_GB2312" w:hAnsi="Times New Roman" w:cs="Times New Roman"/>
                <w:szCs w:val="21"/>
              </w:rPr>
            </w:pPr>
          </w:p>
        </w:tc>
      </w:tr>
      <w:tr w:rsidR="00E36C48">
        <w:trPr>
          <w:trHeight w:hRule="exact" w:val="832"/>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考生签名</w:t>
            </w:r>
          </w:p>
        </w:tc>
        <w:tc>
          <w:tcPr>
            <w:tcW w:w="8147" w:type="dxa"/>
            <w:gridSpan w:val="12"/>
            <w:tcBorders>
              <w:top w:val="single" w:sz="4" w:space="0" w:color="auto"/>
              <w:left w:val="single" w:sz="4" w:space="0" w:color="auto"/>
              <w:bottom w:val="single" w:sz="4" w:space="0" w:color="auto"/>
              <w:right w:val="single" w:sz="4" w:space="0" w:color="000000"/>
            </w:tcBorders>
            <w:vAlign w:val="center"/>
          </w:tcPr>
          <w:p w:rsidR="00E36C48" w:rsidRDefault="001D335F">
            <w:pPr>
              <w:spacing w:line="340" w:lineRule="exact"/>
              <w:ind w:firstLine="420"/>
              <w:rPr>
                <w:rFonts w:ascii="Times New Roman" w:eastAsia="仿宋_GB2312" w:hAnsi="Times New Roman" w:cs="Times New Roman"/>
                <w:szCs w:val="21"/>
              </w:rPr>
            </w:pPr>
            <w:r>
              <w:rPr>
                <w:rFonts w:ascii="Times New Roman" w:eastAsia="仿宋_GB2312" w:hAnsi="Times New Roman" w:cs="Times New Roman"/>
                <w:szCs w:val="21"/>
              </w:rPr>
              <w:t>本人承诺以上信息真实、准确，并承担提供不实信息的责任和后果。</w:t>
            </w:r>
            <w:r>
              <w:rPr>
                <w:rFonts w:ascii="Times New Roman" w:eastAsia="仿宋_GB2312" w:hAnsi="Times New Roman" w:cs="Times New Roman"/>
                <w:szCs w:val="21"/>
              </w:rPr>
              <w:t xml:space="preserve">             </w:t>
            </w:r>
          </w:p>
          <w:p w:rsidR="00E36C48" w:rsidRDefault="001D335F">
            <w:pPr>
              <w:spacing w:line="340" w:lineRule="exact"/>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考生签名：</w:t>
            </w: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r w:rsidR="00E36C48">
        <w:trPr>
          <w:trHeight w:val="2055"/>
          <w:jc w:val="center"/>
        </w:trPr>
        <w:tc>
          <w:tcPr>
            <w:tcW w:w="1804" w:type="dxa"/>
            <w:tcBorders>
              <w:top w:val="single" w:sz="4" w:space="0" w:color="auto"/>
              <w:left w:val="single" w:sz="4" w:space="0" w:color="auto"/>
              <w:bottom w:val="single" w:sz="4" w:space="0" w:color="auto"/>
              <w:right w:val="single" w:sz="4" w:space="0" w:color="auto"/>
            </w:tcBorders>
            <w:vAlign w:val="center"/>
          </w:tcPr>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报考资格</w:t>
            </w: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审核意见</w:t>
            </w:r>
          </w:p>
        </w:tc>
        <w:tc>
          <w:tcPr>
            <w:tcW w:w="2763" w:type="dxa"/>
            <w:gridSpan w:val="4"/>
            <w:tcBorders>
              <w:top w:val="single" w:sz="4" w:space="0" w:color="auto"/>
              <w:left w:val="single" w:sz="4" w:space="0" w:color="auto"/>
              <w:bottom w:val="single" w:sz="4" w:space="0" w:color="auto"/>
              <w:right w:val="single" w:sz="4" w:space="0" w:color="auto"/>
            </w:tcBorders>
          </w:tcPr>
          <w:p w:rsidR="00E36C48" w:rsidRDefault="00E36C48">
            <w:pPr>
              <w:spacing w:line="340" w:lineRule="exact"/>
              <w:rPr>
                <w:rFonts w:ascii="Times New Roman" w:eastAsia="仿宋_GB2312" w:hAnsi="Times New Roman" w:cs="Times New Roman"/>
                <w:szCs w:val="21"/>
              </w:rPr>
            </w:pPr>
          </w:p>
          <w:p w:rsidR="00E36C48" w:rsidRDefault="00E36C48">
            <w:pPr>
              <w:spacing w:line="340" w:lineRule="exact"/>
              <w:rPr>
                <w:rFonts w:ascii="Times New Roman" w:eastAsia="仿宋_GB2312" w:hAnsi="Times New Roman" w:cs="Times New Roman"/>
                <w:szCs w:val="21"/>
              </w:rPr>
            </w:pPr>
          </w:p>
          <w:p w:rsidR="00E36C48" w:rsidRDefault="00E36C48">
            <w:pPr>
              <w:spacing w:line="340" w:lineRule="exact"/>
              <w:jc w:val="right"/>
              <w:rPr>
                <w:rFonts w:ascii="Times New Roman" w:eastAsia="仿宋_GB2312" w:hAnsi="Times New Roman" w:cs="Times New Roman"/>
                <w:szCs w:val="21"/>
              </w:rPr>
            </w:pPr>
          </w:p>
          <w:p w:rsidR="00E36C48" w:rsidRDefault="001D335F">
            <w:pPr>
              <w:spacing w:line="340" w:lineRule="exact"/>
              <w:jc w:val="right"/>
              <w:rPr>
                <w:rFonts w:ascii="Times New Roman" w:eastAsia="仿宋_GB2312" w:hAnsi="Times New Roman" w:cs="Times New Roman"/>
                <w:szCs w:val="21"/>
              </w:rPr>
            </w:pPr>
            <w:r>
              <w:rPr>
                <w:rFonts w:ascii="Times New Roman" w:eastAsia="仿宋_GB2312" w:hAnsi="Times New Roman" w:cs="Times New Roman"/>
                <w:szCs w:val="21"/>
              </w:rPr>
              <w:t>（章）</w:t>
            </w:r>
          </w:p>
          <w:p w:rsidR="00E36C48" w:rsidRDefault="001D335F">
            <w:pPr>
              <w:spacing w:line="340" w:lineRule="exact"/>
              <w:jc w:val="righ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c>
          <w:tcPr>
            <w:tcW w:w="1443" w:type="dxa"/>
            <w:gridSpan w:val="3"/>
            <w:tcBorders>
              <w:top w:val="single" w:sz="4" w:space="0" w:color="auto"/>
              <w:left w:val="single" w:sz="4" w:space="0" w:color="auto"/>
              <w:bottom w:val="single" w:sz="4" w:space="0" w:color="auto"/>
              <w:right w:val="single" w:sz="4" w:space="0" w:color="auto"/>
            </w:tcBorders>
          </w:tcPr>
          <w:p w:rsidR="00E36C48" w:rsidRDefault="00E36C48">
            <w:pPr>
              <w:spacing w:line="340" w:lineRule="exact"/>
              <w:jc w:val="center"/>
              <w:rPr>
                <w:rFonts w:ascii="Times New Roman" w:eastAsia="仿宋_GB2312" w:hAnsi="Times New Roman" w:cs="Times New Roman"/>
                <w:szCs w:val="21"/>
              </w:rPr>
            </w:pPr>
          </w:p>
          <w:p w:rsidR="00E36C48" w:rsidRDefault="00E36C48">
            <w:pPr>
              <w:spacing w:line="340" w:lineRule="exact"/>
              <w:jc w:val="center"/>
              <w:rPr>
                <w:rFonts w:ascii="Times New Roman" w:eastAsia="仿宋_GB2312" w:hAnsi="Times New Roman" w:cs="Times New Roman"/>
                <w:szCs w:val="21"/>
              </w:rPr>
            </w:pPr>
          </w:p>
          <w:p w:rsidR="00E36C48" w:rsidRDefault="001D335F">
            <w:pPr>
              <w:spacing w:line="340" w:lineRule="exact"/>
              <w:jc w:val="center"/>
              <w:rPr>
                <w:rFonts w:ascii="Times New Roman" w:eastAsia="仿宋_GB2312" w:hAnsi="Times New Roman" w:cs="Times New Roman"/>
                <w:szCs w:val="21"/>
              </w:rPr>
            </w:pPr>
            <w:r>
              <w:rPr>
                <w:rFonts w:ascii="Times New Roman" w:eastAsia="仿宋_GB2312" w:hAnsi="Times New Roman" w:cs="Times New Roman"/>
                <w:szCs w:val="21"/>
              </w:rPr>
              <w:t>报考资格复核意见</w:t>
            </w:r>
          </w:p>
        </w:tc>
        <w:tc>
          <w:tcPr>
            <w:tcW w:w="3941" w:type="dxa"/>
            <w:gridSpan w:val="5"/>
            <w:tcBorders>
              <w:top w:val="single" w:sz="4" w:space="0" w:color="auto"/>
              <w:left w:val="single" w:sz="4" w:space="0" w:color="auto"/>
              <w:bottom w:val="single" w:sz="4" w:space="0" w:color="auto"/>
              <w:right w:val="single" w:sz="4" w:space="0" w:color="auto"/>
            </w:tcBorders>
          </w:tcPr>
          <w:p w:rsidR="00E36C48" w:rsidRDefault="00E36C48">
            <w:pPr>
              <w:spacing w:line="340" w:lineRule="exact"/>
              <w:jc w:val="right"/>
              <w:rPr>
                <w:rFonts w:ascii="Times New Roman" w:eastAsia="仿宋_GB2312" w:hAnsi="Times New Roman" w:cs="Times New Roman"/>
                <w:szCs w:val="21"/>
              </w:rPr>
            </w:pPr>
          </w:p>
          <w:p w:rsidR="00E36C48" w:rsidRDefault="00E36C48">
            <w:pPr>
              <w:spacing w:line="340" w:lineRule="exact"/>
              <w:jc w:val="right"/>
              <w:rPr>
                <w:rFonts w:ascii="Times New Roman" w:eastAsia="仿宋_GB2312" w:hAnsi="Times New Roman" w:cs="Times New Roman"/>
                <w:szCs w:val="21"/>
              </w:rPr>
            </w:pPr>
          </w:p>
          <w:p w:rsidR="00E36C48" w:rsidRDefault="00E36C48">
            <w:pPr>
              <w:spacing w:line="340" w:lineRule="exact"/>
              <w:jc w:val="right"/>
              <w:rPr>
                <w:rFonts w:ascii="Times New Roman" w:eastAsia="仿宋_GB2312" w:hAnsi="Times New Roman" w:cs="Times New Roman"/>
                <w:szCs w:val="21"/>
              </w:rPr>
            </w:pPr>
          </w:p>
          <w:p w:rsidR="00E36C48" w:rsidRDefault="001D335F">
            <w:pPr>
              <w:spacing w:line="340" w:lineRule="exact"/>
              <w:jc w:val="right"/>
              <w:rPr>
                <w:rFonts w:ascii="Times New Roman" w:eastAsia="仿宋_GB2312" w:hAnsi="Times New Roman" w:cs="Times New Roman"/>
                <w:szCs w:val="21"/>
              </w:rPr>
            </w:pPr>
            <w:r>
              <w:rPr>
                <w:rFonts w:ascii="Times New Roman" w:eastAsia="仿宋_GB2312" w:hAnsi="Times New Roman" w:cs="Times New Roman"/>
                <w:szCs w:val="21"/>
              </w:rPr>
              <w:t>（章）</w:t>
            </w:r>
          </w:p>
          <w:p w:rsidR="00E36C48" w:rsidRDefault="001D335F">
            <w:pPr>
              <w:spacing w:line="340" w:lineRule="exact"/>
              <w:jc w:val="right"/>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bl>
    <w:p w:rsidR="00E36C48" w:rsidRDefault="001D335F">
      <w:pPr>
        <w:spacing w:line="340" w:lineRule="exact"/>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 xml:space="preserve">1. </w:t>
      </w:r>
      <w:r>
        <w:rPr>
          <w:rFonts w:ascii="Times New Roman" w:eastAsia="仿宋_GB2312" w:hAnsi="Times New Roman" w:cs="Times New Roman"/>
          <w:sz w:val="24"/>
        </w:rPr>
        <w:t>本表由考生完成资格审核后交由报考高职院校留存。</w:t>
      </w:r>
    </w:p>
    <w:p w:rsidR="00E36C48" w:rsidRDefault="001D335F">
      <w:pPr>
        <w:spacing w:line="340" w:lineRule="exact"/>
        <w:rPr>
          <w:rFonts w:ascii="Times New Roman" w:eastAsia="仿宋_GB2312" w:hAnsi="Times New Roman" w:cs="Times New Roman"/>
          <w:sz w:val="24"/>
        </w:rPr>
      </w:pPr>
      <w:r>
        <w:rPr>
          <w:rFonts w:ascii="Times New Roman" w:eastAsia="仿宋_GB2312" w:hAnsi="Times New Roman" w:cs="Times New Roman"/>
          <w:sz w:val="24"/>
        </w:rPr>
        <w:t xml:space="preserve">    2. </w:t>
      </w:r>
      <w:r>
        <w:rPr>
          <w:rFonts w:ascii="Times New Roman" w:eastAsia="仿宋_GB2312" w:hAnsi="Times New Roman" w:cs="Times New Roman"/>
          <w:sz w:val="24"/>
        </w:rPr>
        <w:t>考生仅可选择填报</w:t>
      </w:r>
      <w:r>
        <w:rPr>
          <w:rFonts w:ascii="Times New Roman" w:eastAsia="仿宋_GB2312" w:hAnsi="Times New Roman" w:cs="Times New Roman"/>
          <w:sz w:val="24"/>
        </w:rPr>
        <w:t>1</w:t>
      </w:r>
      <w:r>
        <w:rPr>
          <w:rFonts w:ascii="Times New Roman" w:eastAsia="仿宋_GB2312" w:hAnsi="Times New Roman" w:cs="Times New Roman"/>
          <w:sz w:val="24"/>
        </w:rPr>
        <w:t>类招生计划，</w:t>
      </w:r>
      <w:r>
        <w:rPr>
          <w:rFonts w:ascii="Times New Roman" w:eastAsia="仿宋_GB2312" w:hAnsi="Times New Roman" w:cs="Times New Roman"/>
          <w:sz w:val="24"/>
        </w:rPr>
        <w:t>1</w:t>
      </w:r>
      <w:r>
        <w:rPr>
          <w:rFonts w:ascii="Times New Roman" w:eastAsia="仿宋_GB2312" w:hAnsi="Times New Roman" w:cs="Times New Roman"/>
          <w:sz w:val="24"/>
        </w:rPr>
        <w:t>所院校</w:t>
      </w:r>
      <w:r>
        <w:rPr>
          <w:rFonts w:ascii="Times New Roman" w:eastAsia="仿宋_GB2312" w:hAnsi="Times New Roman" w:cs="Times New Roman"/>
          <w:sz w:val="24"/>
        </w:rPr>
        <w:t>1</w:t>
      </w:r>
      <w:r>
        <w:rPr>
          <w:rFonts w:ascii="Times New Roman" w:eastAsia="仿宋_GB2312" w:hAnsi="Times New Roman" w:cs="Times New Roman"/>
          <w:sz w:val="24"/>
        </w:rPr>
        <w:t>个专业志愿。</w:t>
      </w:r>
    </w:p>
    <w:p w:rsidR="00E36C48" w:rsidRDefault="001D335F">
      <w:pPr>
        <w:numPr>
          <w:ilvl w:val="0"/>
          <w:numId w:val="6"/>
        </w:numPr>
        <w:spacing w:line="340" w:lineRule="exact"/>
        <w:ind w:firstLine="480"/>
        <w:rPr>
          <w:rFonts w:ascii="Times New Roman" w:eastAsia="仿宋_GB2312" w:hAnsi="Times New Roman" w:cs="Times New Roman"/>
          <w:sz w:val="24"/>
        </w:rPr>
      </w:pPr>
      <w:r>
        <w:rPr>
          <w:rFonts w:ascii="Times New Roman" w:eastAsia="仿宋_GB2312" w:hAnsi="Times New Roman" w:cs="Times New Roman"/>
          <w:sz w:val="24"/>
        </w:rPr>
        <w:lastRenderedPageBreak/>
        <w:t>幼儿园教师报考资格由幼儿园所在地市教育局组织审核；现代学徒制合作企业员工及其他在岗职工由所在单位审核；报考基层卫生人才学历提升计划的考生资格由其所在医疗机构负责审核；其他类型考生无需进行报考资格审核。</w:t>
      </w:r>
    </w:p>
    <w:p w:rsidR="00E36C48" w:rsidRDefault="001D335F">
      <w:pPr>
        <w:numPr>
          <w:ilvl w:val="0"/>
          <w:numId w:val="6"/>
        </w:numPr>
        <w:spacing w:line="340" w:lineRule="exact"/>
        <w:ind w:firstLine="480"/>
        <w:rPr>
          <w:rFonts w:ascii="Times New Roman" w:eastAsia="仿宋_GB2312" w:hAnsi="Times New Roman" w:cs="Times New Roman"/>
          <w:sz w:val="24"/>
        </w:rPr>
      </w:pPr>
      <w:r>
        <w:rPr>
          <w:rFonts w:ascii="Times New Roman" w:eastAsia="仿宋_GB2312" w:hAnsi="Times New Roman" w:cs="Times New Roman"/>
          <w:sz w:val="24"/>
        </w:rPr>
        <w:t>招生院校负责报考考生的报考资格复核。</w:t>
      </w:r>
    </w:p>
    <w:p w:rsidR="00E36C48" w:rsidRDefault="001D335F">
      <w:pPr>
        <w:numPr>
          <w:ilvl w:val="0"/>
          <w:numId w:val="6"/>
        </w:numPr>
        <w:spacing w:line="340" w:lineRule="exact"/>
        <w:ind w:firstLine="480"/>
        <w:rPr>
          <w:rFonts w:ascii="Times New Roman" w:eastAsia="仿宋_GB2312" w:hAnsi="Times New Roman" w:cs="Times New Roman"/>
          <w:sz w:val="24"/>
        </w:rPr>
      </w:pPr>
      <w:r>
        <w:rPr>
          <w:rFonts w:ascii="Times New Roman" w:eastAsia="仿宋_GB2312" w:hAnsi="Times New Roman" w:cs="Times New Roman"/>
          <w:sz w:val="24"/>
        </w:rPr>
        <w:t>幼儿园在职教师填报幼儿园教师提升计划；现代学徒制合作企业员工填报现代学徒制试点；医疗机构在职员工填报</w:t>
      </w:r>
      <w:r>
        <w:rPr>
          <w:rFonts w:ascii="Times New Roman" w:eastAsia="仿宋_GB2312" w:hAnsi="Times New Roman" w:cs="Times New Roman"/>
          <w:sz w:val="24"/>
        </w:rPr>
        <w:t>11</w:t>
      </w:r>
      <w:r>
        <w:rPr>
          <w:rFonts w:ascii="Times New Roman" w:eastAsia="仿宋_GB2312" w:hAnsi="Times New Roman" w:cs="Times New Roman"/>
          <w:sz w:val="24"/>
        </w:rPr>
        <w:t>月开展的基层卫生人才学历提升计划；退役军人可填报高技能人才学历提升计划或</w:t>
      </w:r>
      <w:r>
        <w:rPr>
          <w:rFonts w:ascii="Times New Roman" w:eastAsia="仿宋_GB2312" w:hAnsi="Times New Roman" w:cs="Times New Roman"/>
          <w:sz w:val="24"/>
        </w:rPr>
        <w:t>11</w:t>
      </w:r>
      <w:r>
        <w:rPr>
          <w:rFonts w:ascii="Times New Roman" w:eastAsia="仿宋_GB2312" w:hAnsi="Times New Roman" w:cs="Times New Roman"/>
          <w:sz w:val="24"/>
        </w:rPr>
        <w:t>月开展的退役军人学历提升</w:t>
      </w:r>
      <w:r>
        <w:rPr>
          <w:rFonts w:ascii="Times New Roman" w:eastAsia="仿宋_GB2312" w:hAnsi="Times New Roman" w:cs="Times New Roman"/>
          <w:sz w:val="24"/>
        </w:rPr>
        <w:t>计划；符合条件的其他社会人员填报高技能人才学历提升计划。</w:t>
      </w:r>
    </w:p>
    <w:p w:rsidR="00E36C48" w:rsidRDefault="00E36C48">
      <w:pPr>
        <w:snapToGrid w:val="0"/>
        <w:spacing w:line="340" w:lineRule="exact"/>
        <w:ind w:firstLineChars="200" w:firstLine="640"/>
        <w:rPr>
          <w:rFonts w:ascii="Times New Roman" w:eastAsia="仿宋_GB2312" w:hAnsi="Times New Roman" w:cs="Times New Roman"/>
          <w:kern w:val="0"/>
          <w:sz w:val="32"/>
          <w:szCs w:val="32"/>
        </w:rPr>
      </w:pPr>
    </w:p>
    <w:p w:rsidR="00E36C48" w:rsidRDefault="00E36C48">
      <w:pPr>
        <w:spacing w:line="360" w:lineRule="exact"/>
        <w:ind w:firstLine="560"/>
        <w:rPr>
          <w:rFonts w:ascii="Times New Roman" w:eastAsia="仿宋_GB2312" w:hAnsi="Times New Roman" w:cs="Times New Roman"/>
          <w:sz w:val="28"/>
          <w:szCs w:val="28"/>
        </w:rPr>
      </w:pPr>
    </w:p>
    <w:p w:rsidR="00E36C48" w:rsidRDefault="00E36C48">
      <w:pPr>
        <w:spacing w:line="360" w:lineRule="exact"/>
        <w:rPr>
          <w:rFonts w:ascii="Times New Roman" w:eastAsia="仿宋_GB2312" w:hAnsi="Times New Roman" w:cs="Times New Roman"/>
          <w:sz w:val="32"/>
          <w:szCs w:val="32"/>
        </w:rPr>
      </w:pPr>
    </w:p>
    <w:p w:rsidR="00E36C48" w:rsidRDefault="00E36C48">
      <w:pPr>
        <w:spacing w:line="560" w:lineRule="exact"/>
        <w:rPr>
          <w:rFonts w:ascii="Times New Roman" w:eastAsia="仿宋_GB2312" w:hAnsi="Times New Roman" w:cs="Times New Roman"/>
          <w:sz w:val="32"/>
          <w:szCs w:val="32"/>
        </w:rPr>
      </w:pPr>
    </w:p>
    <w:p w:rsidR="00E36C48" w:rsidRDefault="00E36C48">
      <w:pPr>
        <w:spacing w:line="560" w:lineRule="exact"/>
        <w:rPr>
          <w:rFonts w:ascii="Times New Roman" w:eastAsia="仿宋_GB2312" w:hAnsi="Times New Roman" w:cs="Times New Roman"/>
          <w:sz w:val="32"/>
          <w:szCs w:val="32"/>
        </w:rPr>
      </w:pPr>
    </w:p>
    <w:p w:rsidR="00E36C48" w:rsidRDefault="00E36C48">
      <w:pPr>
        <w:jc w:val="left"/>
      </w:pPr>
    </w:p>
    <w:sectPr w:rsidR="00E36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roman"/>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34E36"/>
    <w:multiLevelType w:val="singleLevel"/>
    <w:tmpl w:val="86D34E36"/>
    <w:lvl w:ilvl="0">
      <w:start w:val="4"/>
      <w:numFmt w:val="chineseCounting"/>
      <w:suff w:val="space"/>
      <w:lvlText w:val="%1."/>
      <w:lvlJc w:val="left"/>
      <w:pPr>
        <w:ind w:left="704" w:firstLine="0"/>
      </w:pPr>
      <w:rPr>
        <w:rFonts w:hint="eastAsia"/>
      </w:rPr>
    </w:lvl>
  </w:abstractNum>
  <w:abstractNum w:abstractNumId="1" w15:restartNumberingAfterBreak="0">
    <w:nsid w:val="A9BF7931"/>
    <w:multiLevelType w:val="singleLevel"/>
    <w:tmpl w:val="A9BF7931"/>
    <w:lvl w:ilvl="0">
      <w:start w:val="6"/>
      <w:numFmt w:val="chineseCounting"/>
      <w:suff w:val="nothing"/>
      <w:lvlText w:val="%1．"/>
      <w:lvlJc w:val="left"/>
      <w:rPr>
        <w:rFonts w:hint="eastAsia"/>
      </w:rPr>
    </w:lvl>
  </w:abstractNum>
  <w:abstractNum w:abstractNumId="2" w15:restartNumberingAfterBreak="0">
    <w:nsid w:val="B70B3728"/>
    <w:multiLevelType w:val="singleLevel"/>
    <w:tmpl w:val="B70B3728"/>
    <w:lvl w:ilvl="0">
      <w:start w:val="2"/>
      <w:numFmt w:val="chineseCounting"/>
      <w:suff w:val="nothing"/>
      <w:lvlText w:val="（%1）"/>
      <w:lvlJc w:val="left"/>
      <w:rPr>
        <w:rFonts w:hint="eastAsia"/>
      </w:rPr>
    </w:lvl>
  </w:abstractNum>
  <w:abstractNum w:abstractNumId="3" w15:restartNumberingAfterBreak="0">
    <w:nsid w:val="5D7F4C9C"/>
    <w:multiLevelType w:val="singleLevel"/>
    <w:tmpl w:val="5D7F4C9C"/>
    <w:lvl w:ilvl="0">
      <w:start w:val="1"/>
      <w:numFmt w:val="chineseCounting"/>
      <w:suff w:val="nothing"/>
      <w:lvlText w:val="（%1）"/>
      <w:lvlJc w:val="left"/>
    </w:lvl>
  </w:abstractNum>
  <w:abstractNum w:abstractNumId="4" w15:restartNumberingAfterBreak="0">
    <w:nsid w:val="5D80861B"/>
    <w:multiLevelType w:val="singleLevel"/>
    <w:tmpl w:val="5D80861B"/>
    <w:lvl w:ilvl="0">
      <w:start w:val="1"/>
      <w:numFmt w:val="chineseCounting"/>
      <w:suff w:val="nothing"/>
      <w:lvlText w:val="%1、"/>
      <w:lvlJc w:val="left"/>
    </w:lvl>
  </w:abstractNum>
  <w:abstractNum w:abstractNumId="5" w15:restartNumberingAfterBreak="0">
    <w:nsid w:val="5D808F25"/>
    <w:multiLevelType w:val="singleLevel"/>
    <w:tmpl w:val="5D808F25"/>
    <w:lvl w:ilvl="0">
      <w:start w:val="3"/>
      <w:numFmt w:val="decimal"/>
      <w:suff w:val="space"/>
      <w:lvlText w:val="%1."/>
      <w:lvlJc w:val="left"/>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571EB"/>
    <w:rsid w:val="00192686"/>
    <w:rsid w:val="001C0BA7"/>
    <w:rsid w:val="001D335F"/>
    <w:rsid w:val="002C772A"/>
    <w:rsid w:val="00302F51"/>
    <w:rsid w:val="003822E8"/>
    <w:rsid w:val="005F7DA7"/>
    <w:rsid w:val="006A6B86"/>
    <w:rsid w:val="006B3714"/>
    <w:rsid w:val="007453C9"/>
    <w:rsid w:val="007D6C04"/>
    <w:rsid w:val="00A74C4B"/>
    <w:rsid w:val="00B34AF4"/>
    <w:rsid w:val="00DF1B07"/>
    <w:rsid w:val="00E36C48"/>
    <w:rsid w:val="00F13B50"/>
    <w:rsid w:val="02EB58CF"/>
    <w:rsid w:val="053A111A"/>
    <w:rsid w:val="0A01456B"/>
    <w:rsid w:val="0B623195"/>
    <w:rsid w:val="0D014741"/>
    <w:rsid w:val="0DB864E6"/>
    <w:rsid w:val="0DD449A8"/>
    <w:rsid w:val="0E6208F4"/>
    <w:rsid w:val="0FEF6ED8"/>
    <w:rsid w:val="10C07780"/>
    <w:rsid w:val="1A641984"/>
    <w:rsid w:val="1DCE59BE"/>
    <w:rsid w:val="1EE53111"/>
    <w:rsid w:val="21697AA0"/>
    <w:rsid w:val="248F1DC3"/>
    <w:rsid w:val="24A6530B"/>
    <w:rsid w:val="286B18B5"/>
    <w:rsid w:val="2B0F038E"/>
    <w:rsid w:val="309571EB"/>
    <w:rsid w:val="34A23CED"/>
    <w:rsid w:val="36D61F5D"/>
    <w:rsid w:val="3B374C28"/>
    <w:rsid w:val="40680F04"/>
    <w:rsid w:val="407C4AE5"/>
    <w:rsid w:val="41756F3E"/>
    <w:rsid w:val="4404391F"/>
    <w:rsid w:val="454B6DCD"/>
    <w:rsid w:val="45C734A7"/>
    <w:rsid w:val="4B6312F2"/>
    <w:rsid w:val="4E0B2AF0"/>
    <w:rsid w:val="4EBA37FC"/>
    <w:rsid w:val="50C318A3"/>
    <w:rsid w:val="510F5434"/>
    <w:rsid w:val="516532F8"/>
    <w:rsid w:val="524D1251"/>
    <w:rsid w:val="5CC80327"/>
    <w:rsid w:val="614479A9"/>
    <w:rsid w:val="62605075"/>
    <w:rsid w:val="6A2F7FC1"/>
    <w:rsid w:val="6D6E1C13"/>
    <w:rsid w:val="6D8D6D44"/>
    <w:rsid w:val="6E80170C"/>
    <w:rsid w:val="6F7D0C55"/>
    <w:rsid w:val="71E31262"/>
    <w:rsid w:val="79EE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0FE6"/>
  <w15:docId w15:val="{2DBA5E66-4E41-41F9-9859-0FA1F7D7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E2D50-6379-427C-9091-33A3FA09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838</Words>
  <Characters>4780</Characters>
  <Application>Microsoft Office Word</Application>
  <DocSecurity>0</DocSecurity>
  <Lines>39</Lines>
  <Paragraphs>11</Paragraphs>
  <ScaleCrop>false</ScaleCrop>
  <Company>微软中国</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丽水青山</dc:creator>
  <cp:lastModifiedBy>MMVTC</cp:lastModifiedBy>
  <cp:revision>8</cp:revision>
  <dcterms:created xsi:type="dcterms:W3CDTF">2019-05-07T03:35:00Z</dcterms:created>
  <dcterms:modified xsi:type="dcterms:W3CDTF">2019-09-25T08:20:00Z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