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A1C" w:rsidRDefault="00330CAB">
      <w:pPr>
        <w:widowControl/>
        <w:shd w:val="clear" w:color="auto" w:fill="FFFFFF"/>
        <w:spacing w:line="560" w:lineRule="atLeast"/>
        <w:jc w:val="center"/>
        <w:textAlignment w:val="baseline"/>
        <w:rPr>
          <w:rFonts w:ascii="黑体" w:eastAsia="黑体" w:hAnsi="黑体"/>
          <w:b/>
          <w:sz w:val="32"/>
          <w:szCs w:val="32"/>
        </w:rPr>
      </w:pPr>
      <w:r>
        <w:rPr>
          <w:rFonts w:ascii="黑体" w:eastAsia="黑体" w:hAnsi="黑体" w:hint="eastAsia"/>
          <w:b/>
          <w:sz w:val="32"/>
          <w:szCs w:val="32"/>
        </w:rPr>
        <w:t>茂名职业技术学院2019年第</w:t>
      </w:r>
      <w:r>
        <w:rPr>
          <w:rFonts w:ascii="黑体" w:eastAsia="黑体" w:hAnsi="黑体"/>
          <w:b/>
          <w:sz w:val="32"/>
          <w:szCs w:val="32"/>
        </w:rPr>
        <w:t>二批高职教育</w:t>
      </w:r>
      <w:r>
        <w:rPr>
          <w:rFonts w:ascii="黑体" w:eastAsia="黑体" w:hAnsi="黑体" w:hint="eastAsia"/>
          <w:b/>
          <w:sz w:val="32"/>
          <w:szCs w:val="32"/>
        </w:rPr>
        <w:t>现代学徒制试点</w:t>
      </w:r>
      <w:r>
        <w:rPr>
          <w:rFonts w:ascii="黑体" w:eastAsia="黑体" w:hAnsi="黑体" w:hint="eastAsia"/>
          <w:b/>
          <w:color w:val="000000" w:themeColor="text1"/>
          <w:sz w:val="32"/>
          <w:szCs w:val="32"/>
        </w:rPr>
        <w:t>机械制造与自动化</w:t>
      </w:r>
      <w:r>
        <w:rPr>
          <w:rFonts w:ascii="黑体" w:eastAsia="黑体" w:hAnsi="黑体" w:hint="eastAsia"/>
          <w:b/>
          <w:sz w:val="32"/>
          <w:szCs w:val="32"/>
        </w:rPr>
        <w:t>专业《职业技能》考试大纲</w:t>
      </w:r>
    </w:p>
    <w:p w:rsidR="00361A1C" w:rsidRDefault="00361A1C">
      <w:pPr>
        <w:spacing w:line="360" w:lineRule="auto"/>
        <w:rPr>
          <w:sz w:val="24"/>
          <w:szCs w:val="24"/>
        </w:rPr>
      </w:pPr>
    </w:p>
    <w:p w:rsidR="00361A1C" w:rsidRDefault="00330CAB">
      <w:pPr>
        <w:spacing w:line="360" w:lineRule="auto"/>
        <w:rPr>
          <w:b/>
          <w:sz w:val="28"/>
          <w:szCs w:val="28"/>
        </w:rPr>
      </w:pPr>
      <w:r>
        <w:rPr>
          <w:rFonts w:hint="eastAsia"/>
          <w:b/>
          <w:sz w:val="28"/>
          <w:szCs w:val="28"/>
        </w:rPr>
        <w:t>一、考试性质</w:t>
      </w:r>
    </w:p>
    <w:p w:rsidR="00361A1C" w:rsidRDefault="00330CAB">
      <w:pPr>
        <w:spacing w:line="360" w:lineRule="auto"/>
        <w:ind w:firstLineChars="200" w:firstLine="480"/>
        <w:rPr>
          <w:sz w:val="24"/>
          <w:szCs w:val="24"/>
        </w:rPr>
      </w:pPr>
      <w:r>
        <w:rPr>
          <w:rFonts w:hint="eastAsia"/>
          <w:sz w:val="24"/>
          <w:szCs w:val="24"/>
        </w:rPr>
        <w:t>本专业职业技能考试是按照茂名职业技术学院现代学徒制招生有关规定，是由获得企业推荐的考生参加的选拔性考试，主要测试考生对报考机械制造与自动化专业的倾向、兴趣爱好、职业发展潜力以及对行业产业发展、职业岗位、专业常识、素质要求等方面的初步了解情况，将考生的测试成绩与“文化素质”成绩合并，择优录取。</w:t>
      </w:r>
    </w:p>
    <w:p w:rsidR="00361A1C" w:rsidRDefault="00330CAB">
      <w:pPr>
        <w:spacing w:line="360" w:lineRule="auto"/>
        <w:rPr>
          <w:b/>
          <w:sz w:val="28"/>
          <w:szCs w:val="28"/>
        </w:rPr>
      </w:pPr>
      <w:r>
        <w:rPr>
          <w:rFonts w:hint="eastAsia"/>
          <w:b/>
          <w:sz w:val="28"/>
          <w:szCs w:val="28"/>
        </w:rPr>
        <w:t>二、考试方式</w:t>
      </w:r>
    </w:p>
    <w:p w:rsidR="00361A1C" w:rsidRDefault="00330CAB">
      <w:pPr>
        <w:spacing w:line="360" w:lineRule="auto"/>
        <w:ind w:firstLineChars="200" w:firstLine="480"/>
        <w:rPr>
          <w:sz w:val="24"/>
          <w:szCs w:val="24"/>
        </w:rPr>
      </w:pPr>
      <w:r>
        <w:rPr>
          <w:rFonts w:hint="eastAsia"/>
          <w:sz w:val="24"/>
          <w:szCs w:val="24"/>
        </w:rPr>
        <w:t>考试</w:t>
      </w:r>
      <w:r w:rsidR="00101A0A" w:rsidRPr="00101A0A">
        <w:rPr>
          <w:rFonts w:hint="eastAsia"/>
          <w:sz w:val="24"/>
          <w:szCs w:val="24"/>
        </w:rPr>
        <w:t>旨在考查学生综合素质和对本专业的基本认识，采用笔试加面试方式进行。笔试考试总时间为</w:t>
      </w:r>
      <w:r w:rsidR="00101A0A" w:rsidRPr="00101A0A">
        <w:rPr>
          <w:rFonts w:hint="eastAsia"/>
          <w:sz w:val="24"/>
          <w:szCs w:val="24"/>
        </w:rPr>
        <w:t>60</w:t>
      </w:r>
      <w:r w:rsidR="00101A0A" w:rsidRPr="00101A0A">
        <w:rPr>
          <w:rFonts w:hint="eastAsia"/>
          <w:sz w:val="24"/>
          <w:szCs w:val="24"/>
        </w:rPr>
        <w:t>分钟，笔试中职业技能部分分值占总分的</w:t>
      </w:r>
      <w:r w:rsidR="00101A0A" w:rsidRPr="00101A0A">
        <w:rPr>
          <w:rFonts w:hint="eastAsia"/>
          <w:sz w:val="24"/>
          <w:szCs w:val="24"/>
        </w:rPr>
        <w:t>10%</w:t>
      </w:r>
      <w:r w:rsidR="00101A0A" w:rsidRPr="00101A0A">
        <w:rPr>
          <w:rFonts w:hint="eastAsia"/>
          <w:sz w:val="24"/>
          <w:szCs w:val="24"/>
        </w:rPr>
        <w:t>，文化素质部分的《语文》、《数学》、《英语》三科每科各占总分的</w:t>
      </w:r>
      <w:r w:rsidR="00101A0A" w:rsidRPr="00101A0A">
        <w:rPr>
          <w:rFonts w:hint="eastAsia"/>
          <w:sz w:val="24"/>
          <w:szCs w:val="24"/>
        </w:rPr>
        <w:t>30%</w:t>
      </w:r>
      <w:r w:rsidR="00101A0A" w:rsidRPr="00101A0A">
        <w:rPr>
          <w:rFonts w:hint="eastAsia"/>
          <w:sz w:val="24"/>
          <w:szCs w:val="24"/>
        </w:rPr>
        <w:t>，总分为</w:t>
      </w:r>
      <w:r w:rsidR="00101A0A" w:rsidRPr="00101A0A">
        <w:rPr>
          <w:rFonts w:hint="eastAsia"/>
          <w:sz w:val="24"/>
          <w:szCs w:val="24"/>
        </w:rPr>
        <w:t>100</w:t>
      </w:r>
      <w:r w:rsidR="00101A0A" w:rsidRPr="00101A0A">
        <w:rPr>
          <w:rFonts w:hint="eastAsia"/>
          <w:sz w:val="24"/>
          <w:szCs w:val="24"/>
        </w:rPr>
        <w:t>分；面试以职业技能为主，每人面试时间为</w:t>
      </w:r>
      <w:r w:rsidR="00101A0A" w:rsidRPr="00101A0A">
        <w:rPr>
          <w:rFonts w:hint="eastAsia"/>
          <w:sz w:val="24"/>
          <w:szCs w:val="24"/>
        </w:rPr>
        <w:t>10</w:t>
      </w:r>
      <w:r w:rsidR="00101A0A" w:rsidRPr="00101A0A">
        <w:rPr>
          <w:rFonts w:hint="eastAsia"/>
          <w:sz w:val="24"/>
          <w:szCs w:val="24"/>
        </w:rPr>
        <w:t>分钟，总分为</w:t>
      </w:r>
      <w:r w:rsidR="00101A0A" w:rsidRPr="00101A0A">
        <w:rPr>
          <w:rFonts w:hint="eastAsia"/>
          <w:sz w:val="24"/>
          <w:szCs w:val="24"/>
        </w:rPr>
        <w:t>100</w:t>
      </w:r>
      <w:r w:rsidR="00101A0A" w:rsidRPr="00101A0A">
        <w:rPr>
          <w:rFonts w:hint="eastAsia"/>
          <w:sz w:val="24"/>
          <w:szCs w:val="24"/>
        </w:rPr>
        <w:t>分。</w:t>
      </w:r>
    </w:p>
    <w:p w:rsidR="00361A1C" w:rsidRDefault="00330CAB">
      <w:pPr>
        <w:spacing w:line="360" w:lineRule="auto"/>
        <w:rPr>
          <w:b/>
          <w:sz w:val="28"/>
          <w:szCs w:val="28"/>
        </w:rPr>
      </w:pPr>
      <w:r>
        <w:rPr>
          <w:rFonts w:hint="eastAsia"/>
          <w:b/>
          <w:sz w:val="28"/>
          <w:szCs w:val="28"/>
        </w:rPr>
        <w:t>三、考试内容</w:t>
      </w:r>
    </w:p>
    <w:p w:rsidR="00361A1C" w:rsidRDefault="00330CAB">
      <w:pPr>
        <w:spacing w:line="360" w:lineRule="auto"/>
        <w:ind w:firstLineChars="200" w:firstLine="480"/>
        <w:rPr>
          <w:sz w:val="24"/>
          <w:szCs w:val="24"/>
        </w:rPr>
      </w:pPr>
      <w:r>
        <w:rPr>
          <w:rFonts w:hint="eastAsia"/>
          <w:sz w:val="24"/>
          <w:szCs w:val="24"/>
        </w:rPr>
        <w:t>本考试内容以普通高中学校的教科书为基础，结合高中的学习要求、教育实际及对本专业的基本认识，从思想素质、科学素质、人文素质、心理健康素质、创新素质等方面考察学生的职业适应性，旨在测试考生未来从事生产、建设、服务、管理等一线工作所必备的基本职业素质。</w:t>
      </w:r>
    </w:p>
    <w:p w:rsidR="00361A1C" w:rsidRDefault="00330CAB">
      <w:pPr>
        <w:spacing w:line="360" w:lineRule="auto"/>
        <w:ind w:firstLineChars="200" w:firstLine="480"/>
        <w:rPr>
          <w:sz w:val="24"/>
          <w:szCs w:val="24"/>
        </w:rPr>
      </w:pPr>
      <w:r>
        <w:rPr>
          <w:rFonts w:hint="eastAsia"/>
          <w:sz w:val="24"/>
          <w:szCs w:val="24"/>
        </w:rPr>
        <w:t>职业技能考试内容涉及以下综合素质和专业基本知识：</w:t>
      </w:r>
    </w:p>
    <w:p w:rsidR="00361A1C" w:rsidRDefault="00330CAB">
      <w:pPr>
        <w:spacing w:line="360" w:lineRule="auto"/>
        <w:ind w:firstLineChars="200" w:firstLine="480"/>
        <w:rPr>
          <w:sz w:val="24"/>
          <w:szCs w:val="24"/>
        </w:rPr>
      </w:pPr>
      <w:r>
        <w:rPr>
          <w:rFonts w:hint="eastAsia"/>
          <w:sz w:val="24"/>
          <w:szCs w:val="24"/>
        </w:rPr>
        <w:t>1.</w:t>
      </w:r>
      <w:r>
        <w:rPr>
          <w:rFonts w:hint="eastAsia"/>
          <w:sz w:val="24"/>
          <w:szCs w:val="24"/>
        </w:rPr>
        <w:t>思想素质：政治素质、思想素质、道德素质、法纪意识、敬业修养等。</w:t>
      </w:r>
    </w:p>
    <w:p w:rsidR="00361A1C" w:rsidRDefault="00330CAB">
      <w:pPr>
        <w:spacing w:line="360" w:lineRule="auto"/>
        <w:ind w:firstLineChars="200" w:firstLine="480"/>
        <w:rPr>
          <w:sz w:val="24"/>
          <w:szCs w:val="24"/>
        </w:rPr>
      </w:pPr>
      <w:r>
        <w:rPr>
          <w:rFonts w:hint="eastAsia"/>
          <w:sz w:val="24"/>
          <w:szCs w:val="24"/>
        </w:rPr>
        <w:t>2.</w:t>
      </w:r>
      <w:r>
        <w:rPr>
          <w:rFonts w:hint="eastAsia"/>
          <w:sz w:val="24"/>
          <w:szCs w:val="24"/>
        </w:rPr>
        <w:t>科学素质：科学知识、科学方法、专业特长及能力倾向等。</w:t>
      </w:r>
    </w:p>
    <w:p w:rsidR="00361A1C" w:rsidRDefault="00330CAB">
      <w:pPr>
        <w:spacing w:line="360" w:lineRule="auto"/>
        <w:ind w:firstLineChars="200" w:firstLine="480"/>
        <w:rPr>
          <w:sz w:val="24"/>
          <w:szCs w:val="24"/>
        </w:rPr>
      </w:pPr>
      <w:r>
        <w:rPr>
          <w:rFonts w:hint="eastAsia"/>
          <w:sz w:val="24"/>
          <w:szCs w:val="24"/>
        </w:rPr>
        <w:t>3.</w:t>
      </w:r>
      <w:r>
        <w:rPr>
          <w:rFonts w:hint="eastAsia"/>
          <w:sz w:val="24"/>
          <w:szCs w:val="24"/>
        </w:rPr>
        <w:t>人文素质：语言理解及表达、逻辑思维、合作意识等。</w:t>
      </w:r>
    </w:p>
    <w:p w:rsidR="00361A1C" w:rsidRDefault="00330CAB">
      <w:pPr>
        <w:spacing w:line="360" w:lineRule="auto"/>
        <w:ind w:firstLineChars="200" w:firstLine="480"/>
        <w:rPr>
          <w:sz w:val="24"/>
          <w:szCs w:val="24"/>
        </w:rPr>
      </w:pPr>
      <w:r>
        <w:rPr>
          <w:rFonts w:hint="eastAsia"/>
          <w:sz w:val="24"/>
          <w:szCs w:val="24"/>
        </w:rPr>
        <w:t>4.</w:t>
      </w:r>
      <w:r>
        <w:rPr>
          <w:rFonts w:hint="eastAsia"/>
          <w:sz w:val="24"/>
          <w:szCs w:val="24"/>
        </w:rPr>
        <w:t>心理健康素质：身体素质、心理素质、反应能力、安全意识等。</w:t>
      </w:r>
    </w:p>
    <w:p w:rsidR="00361A1C" w:rsidRDefault="00330CAB">
      <w:pPr>
        <w:spacing w:line="360" w:lineRule="auto"/>
        <w:ind w:firstLineChars="200" w:firstLine="480"/>
        <w:rPr>
          <w:sz w:val="24"/>
          <w:szCs w:val="24"/>
        </w:rPr>
      </w:pPr>
      <w:r>
        <w:rPr>
          <w:rFonts w:hint="eastAsia"/>
          <w:sz w:val="24"/>
          <w:szCs w:val="24"/>
        </w:rPr>
        <w:t>5.</w:t>
      </w:r>
      <w:r>
        <w:rPr>
          <w:rFonts w:hint="eastAsia"/>
          <w:sz w:val="24"/>
          <w:szCs w:val="24"/>
        </w:rPr>
        <w:t>创新素质：创新品质、创新思维、创新能力等。</w:t>
      </w:r>
    </w:p>
    <w:p w:rsidR="00361A1C" w:rsidRDefault="00330CAB">
      <w:pPr>
        <w:spacing w:line="360" w:lineRule="auto"/>
        <w:ind w:firstLineChars="200" w:firstLine="480"/>
        <w:rPr>
          <w:sz w:val="24"/>
          <w:szCs w:val="24"/>
        </w:rPr>
      </w:pPr>
      <w:r>
        <w:rPr>
          <w:rFonts w:hint="eastAsia"/>
          <w:sz w:val="24"/>
          <w:szCs w:val="24"/>
        </w:rPr>
        <w:t>6.</w:t>
      </w:r>
      <w:r>
        <w:rPr>
          <w:rFonts w:hint="eastAsia"/>
          <w:sz w:val="24"/>
          <w:szCs w:val="24"/>
        </w:rPr>
        <w:t>专业基础</w:t>
      </w:r>
      <w:r w:rsidR="00DA2526">
        <w:rPr>
          <w:rFonts w:hint="eastAsia"/>
          <w:sz w:val="24"/>
          <w:szCs w:val="24"/>
        </w:rPr>
        <w:t>及</w:t>
      </w:r>
      <w:r w:rsidR="006D59DD">
        <w:rPr>
          <w:rFonts w:hint="eastAsia"/>
          <w:sz w:val="24"/>
          <w:szCs w:val="24"/>
        </w:rPr>
        <w:t>职业</w:t>
      </w:r>
      <w:r w:rsidR="00DA2526">
        <w:rPr>
          <w:rFonts w:hint="eastAsia"/>
          <w:sz w:val="24"/>
          <w:szCs w:val="24"/>
        </w:rPr>
        <w:t>技能</w:t>
      </w:r>
      <w:r>
        <w:rPr>
          <w:rFonts w:hint="eastAsia"/>
          <w:sz w:val="24"/>
          <w:szCs w:val="24"/>
        </w:rPr>
        <w:t>：制图基础、机械基础、机械制造基础等基础知识。《制图基础》考核考生的制图基础知识、基本理论、基本技能的掌握程度以及学生制图、识图基本能力，为评价考生的制图基础知识和应用能力提供依据。《机</w:t>
      </w:r>
      <w:r>
        <w:rPr>
          <w:rFonts w:hint="eastAsia"/>
          <w:sz w:val="24"/>
          <w:szCs w:val="24"/>
        </w:rPr>
        <w:lastRenderedPageBreak/>
        <w:t>械基础》考核学生对机械的基本知识、基本理论、机械设备的</w:t>
      </w:r>
      <w:r>
        <w:rPr>
          <w:rFonts w:ascii="宋体" w:eastAsia="宋体" w:hAnsi="宋体" w:cs="Times New Roman" w:hint="eastAsia"/>
          <w:sz w:val="24"/>
          <w:szCs w:val="24"/>
        </w:rPr>
        <w:t>使用与维护的基本知识</w:t>
      </w:r>
      <w:r>
        <w:rPr>
          <w:rFonts w:hint="eastAsia"/>
          <w:sz w:val="24"/>
          <w:szCs w:val="24"/>
        </w:rPr>
        <w:t>的了解和掌握程度，为评价考生的专业基础知识提供参考依据。《机械制造基础》考核考生对机械制造基础知识、基本原理、基本分析方法的认知和基本技能的掌握程度，为评价考生的专业基础知识和应用能力提供参考依据。</w:t>
      </w:r>
    </w:p>
    <w:p w:rsidR="00E26A1D" w:rsidRDefault="00E26A1D" w:rsidP="00E26A1D">
      <w:pPr>
        <w:spacing w:line="360" w:lineRule="auto"/>
        <w:rPr>
          <w:b/>
          <w:sz w:val="28"/>
          <w:szCs w:val="28"/>
        </w:rPr>
      </w:pPr>
      <w:r>
        <w:rPr>
          <w:rFonts w:hint="eastAsia"/>
          <w:b/>
          <w:sz w:val="28"/>
          <w:szCs w:val="28"/>
        </w:rPr>
        <w:t>四、试题类型</w:t>
      </w:r>
    </w:p>
    <w:p w:rsidR="00DA2526" w:rsidRDefault="00FA10BF" w:rsidP="00FA10BF">
      <w:pPr>
        <w:spacing w:line="360" w:lineRule="auto"/>
        <w:ind w:firstLineChars="200" w:firstLine="480"/>
        <w:rPr>
          <w:sz w:val="24"/>
          <w:szCs w:val="24"/>
        </w:rPr>
      </w:pPr>
      <w:r>
        <w:rPr>
          <w:rFonts w:hint="eastAsia"/>
          <w:sz w:val="24"/>
          <w:szCs w:val="24"/>
        </w:rPr>
        <w:t>职业技能</w:t>
      </w:r>
      <w:r w:rsidR="00E26A1D">
        <w:rPr>
          <w:rFonts w:hint="eastAsia"/>
          <w:sz w:val="24"/>
          <w:szCs w:val="24"/>
        </w:rPr>
        <w:t>笔试部分为选择题，面试部分为问答题。</w:t>
      </w:r>
    </w:p>
    <w:p w:rsidR="00330CAB" w:rsidRPr="006D59DD" w:rsidRDefault="00330CAB" w:rsidP="00330CAB">
      <w:pPr>
        <w:widowControl/>
        <w:shd w:val="clear" w:color="auto" w:fill="FFFFFF"/>
        <w:spacing w:line="500" w:lineRule="atLeast"/>
        <w:ind w:firstLine="480"/>
        <w:jc w:val="left"/>
        <w:textAlignment w:val="baseline"/>
        <w:rPr>
          <w:rFonts w:asciiTheme="minorEastAsia" w:hAnsiTheme="minorEastAsia" w:cs="宋体"/>
          <w:color w:val="000000"/>
          <w:kern w:val="0"/>
          <w:sz w:val="20"/>
          <w:szCs w:val="20"/>
        </w:rPr>
      </w:pPr>
      <w:r>
        <w:rPr>
          <w:rFonts w:hint="eastAsia"/>
          <w:sz w:val="24"/>
          <w:szCs w:val="24"/>
        </w:rPr>
        <w:t>面试部分</w:t>
      </w:r>
      <w:r w:rsidRPr="006D59DD">
        <w:rPr>
          <w:rFonts w:asciiTheme="minorEastAsia" w:hAnsiTheme="minorEastAsia" w:cs="宋体" w:hint="eastAsia"/>
          <w:bCs/>
          <w:color w:val="000000"/>
          <w:kern w:val="0"/>
          <w:sz w:val="24"/>
          <w:szCs w:val="24"/>
        </w:rPr>
        <w:t>内容比例</w:t>
      </w:r>
    </w:p>
    <w:tbl>
      <w:tblPr>
        <w:tblStyle w:val="ae"/>
        <w:tblW w:w="8522" w:type="dxa"/>
        <w:tblLayout w:type="fixed"/>
        <w:tblLook w:val="04A0" w:firstRow="1" w:lastRow="0" w:firstColumn="1" w:lastColumn="0" w:noHBand="0" w:noVBand="1"/>
      </w:tblPr>
      <w:tblGrid>
        <w:gridCol w:w="3044"/>
        <w:gridCol w:w="5478"/>
      </w:tblGrid>
      <w:tr w:rsidR="00330CAB" w:rsidTr="006A4E5F">
        <w:trPr>
          <w:trHeight w:val="345"/>
        </w:trPr>
        <w:tc>
          <w:tcPr>
            <w:tcW w:w="3044" w:type="dxa"/>
          </w:tcPr>
          <w:p w:rsidR="00330CAB" w:rsidRDefault="00330CAB" w:rsidP="006A4E5F">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评价项目</w:t>
            </w:r>
          </w:p>
        </w:tc>
        <w:tc>
          <w:tcPr>
            <w:tcW w:w="5478" w:type="dxa"/>
          </w:tcPr>
          <w:p w:rsidR="00330CAB" w:rsidRDefault="00330CAB" w:rsidP="006A4E5F">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指 标 要</w:t>
            </w:r>
            <w:r>
              <w:rPr>
                <w:rFonts w:asciiTheme="minorEastAsia" w:hAnsiTheme="minorEastAsia" w:cs="宋体"/>
                <w:color w:val="000000" w:themeColor="text1"/>
                <w:kern w:val="0"/>
                <w:sz w:val="24"/>
                <w:szCs w:val="24"/>
              </w:rPr>
              <w:t xml:space="preserve"> </w:t>
            </w:r>
            <w:r>
              <w:rPr>
                <w:rFonts w:asciiTheme="minorEastAsia" w:hAnsiTheme="minorEastAsia" w:cs="宋体" w:hint="eastAsia"/>
                <w:color w:val="000000" w:themeColor="text1"/>
                <w:kern w:val="0"/>
                <w:sz w:val="24"/>
                <w:szCs w:val="24"/>
              </w:rPr>
              <w:t>素</w:t>
            </w:r>
          </w:p>
        </w:tc>
      </w:tr>
      <w:tr w:rsidR="00330CAB" w:rsidTr="006A4E5F">
        <w:trPr>
          <w:trHeight w:val="345"/>
        </w:trPr>
        <w:tc>
          <w:tcPr>
            <w:tcW w:w="3044" w:type="dxa"/>
            <w:vMerge w:val="restart"/>
          </w:tcPr>
          <w:p w:rsidR="00330CAB" w:rsidRDefault="00330CAB" w:rsidP="006A4E5F">
            <w:pPr>
              <w:widowControl/>
              <w:wordWrap w:val="0"/>
              <w:spacing w:line="500" w:lineRule="atLeast"/>
              <w:ind w:firstLine="480"/>
              <w:jc w:val="center"/>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命题答辩（80分）</w:t>
            </w: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1.正确理解题意并能紧扣题目回答</w:t>
            </w:r>
          </w:p>
        </w:tc>
      </w:tr>
      <w:tr w:rsidR="00330CAB" w:rsidTr="006A4E5F">
        <w:trPr>
          <w:trHeight w:val="345"/>
        </w:trPr>
        <w:tc>
          <w:tcPr>
            <w:tcW w:w="3044" w:type="dxa"/>
            <w:vMerge/>
          </w:tcPr>
          <w:p w:rsidR="00330CAB" w:rsidRDefault="00330CAB" w:rsidP="006A4E5F">
            <w:pPr>
              <w:widowControl/>
              <w:jc w:val="center"/>
              <w:rPr>
                <w:rFonts w:asciiTheme="minorEastAsia" w:hAnsiTheme="minorEastAsia" w:cs="宋体"/>
                <w:color w:val="000000" w:themeColor="text1"/>
                <w:kern w:val="0"/>
                <w:sz w:val="18"/>
                <w:szCs w:val="18"/>
              </w:rPr>
            </w:pP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2.观点或理念正确</w:t>
            </w:r>
          </w:p>
        </w:tc>
      </w:tr>
      <w:tr w:rsidR="00330CAB" w:rsidTr="006A4E5F">
        <w:trPr>
          <w:trHeight w:val="345"/>
        </w:trPr>
        <w:tc>
          <w:tcPr>
            <w:tcW w:w="3044" w:type="dxa"/>
            <w:vMerge/>
          </w:tcPr>
          <w:p w:rsidR="00330CAB" w:rsidRDefault="00330CAB" w:rsidP="006A4E5F">
            <w:pPr>
              <w:widowControl/>
              <w:jc w:val="center"/>
              <w:rPr>
                <w:rFonts w:asciiTheme="minorEastAsia" w:hAnsiTheme="minorEastAsia" w:cs="宋体"/>
                <w:color w:val="000000" w:themeColor="text1"/>
                <w:kern w:val="0"/>
                <w:sz w:val="18"/>
                <w:szCs w:val="18"/>
              </w:rPr>
            </w:pP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3.内容较全面</w:t>
            </w:r>
          </w:p>
        </w:tc>
      </w:tr>
      <w:tr w:rsidR="00330CAB" w:rsidTr="006A4E5F">
        <w:trPr>
          <w:trHeight w:val="345"/>
        </w:trPr>
        <w:tc>
          <w:tcPr>
            <w:tcW w:w="3044" w:type="dxa"/>
            <w:vMerge/>
          </w:tcPr>
          <w:p w:rsidR="00330CAB" w:rsidRDefault="00330CAB" w:rsidP="006A4E5F">
            <w:pPr>
              <w:widowControl/>
              <w:jc w:val="center"/>
              <w:rPr>
                <w:rFonts w:asciiTheme="minorEastAsia" w:hAnsiTheme="minorEastAsia" w:cs="宋体"/>
                <w:color w:val="000000" w:themeColor="text1"/>
                <w:kern w:val="0"/>
                <w:sz w:val="18"/>
                <w:szCs w:val="18"/>
              </w:rPr>
            </w:pP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4.层次感强，有逻辑性</w:t>
            </w:r>
          </w:p>
        </w:tc>
      </w:tr>
      <w:tr w:rsidR="00330CAB" w:rsidTr="006A4E5F">
        <w:trPr>
          <w:trHeight w:val="345"/>
        </w:trPr>
        <w:tc>
          <w:tcPr>
            <w:tcW w:w="3044" w:type="dxa"/>
            <w:vMerge/>
          </w:tcPr>
          <w:p w:rsidR="00330CAB" w:rsidRDefault="00330CAB" w:rsidP="006A4E5F">
            <w:pPr>
              <w:widowControl/>
              <w:jc w:val="center"/>
              <w:rPr>
                <w:rFonts w:asciiTheme="minorEastAsia" w:hAnsiTheme="minorEastAsia" w:cs="宋体"/>
                <w:color w:val="000000" w:themeColor="text1"/>
                <w:kern w:val="0"/>
                <w:sz w:val="18"/>
                <w:szCs w:val="18"/>
              </w:rPr>
            </w:pP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5.表达顺畅，语音语速适当</w:t>
            </w:r>
          </w:p>
        </w:tc>
      </w:tr>
      <w:tr w:rsidR="00330CAB" w:rsidTr="006A4E5F">
        <w:trPr>
          <w:trHeight w:val="345"/>
        </w:trPr>
        <w:tc>
          <w:tcPr>
            <w:tcW w:w="3044" w:type="dxa"/>
            <w:vMerge/>
          </w:tcPr>
          <w:p w:rsidR="00330CAB" w:rsidRDefault="00330CAB" w:rsidP="006A4E5F">
            <w:pPr>
              <w:widowControl/>
              <w:jc w:val="center"/>
              <w:rPr>
                <w:rFonts w:asciiTheme="minorEastAsia" w:hAnsiTheme="minorEastAsia" w:cs="宋体"/>
                <w:color w:val="000000" w:themeColor="text1"/>
                <w:kern w:val="0"/>
                <w:sz w:val="18"/>
                <w:szCs w:val="18"/>
              </w:rPr>
            </w:pP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6.有一定的见解和较深入的分析</w:t>
            </w:r>
          </w:p>
        </w:tc>
      </w:tr>
      <w:tr w:rsidR="00330CAB" w:rsidTr="006A4E5F">
        <w:trPr>
          <w:trHeight w:val="345"/>
        </w:trPr>
        <w:tc>
          <w:tcPr>
            <w:tcW w:w="3044" w:type="dxa"/>
            <w:vMerge/>
          </w:tcPr>
          <w:p w:rsidR="00330CAB" w:rsidRDefault="00330CAB" w:rsidP="006A4E5F">
            <w:pPr>
              <w:widowControl/>
              <w:jc w:val="center"/>
              <w:rPr>
                <w:rFonts w:asciiTheme="minorEastAsia" w:hAnsiTheme="minorEastAsia" w:cs="宋体"/>
                <w:color w:val="000000" w:themeColor="text1"/>
                <w:kern w:val="0"/>
                <w:sz w:val="18"/>
                <w:szCs w:val="18"/>
              </w:rPr>
            </w:pP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7.诚实、可信度高</w:t>
            </w:r>
          </w:p>
        </w:tc>
      </w:tr>
      <w:tr w:rsidR="00330CAB" w:rsidTr="006A4E5F">
        <w:trPr>
          <w:trHeight w:val="345"/>
        </w:trPr>
        <w:tc>
          <w:tcPr>
            <w:tcW w:w="3044" w:type="dxa"/>
            <w:vMerge/>
          </w:tcPr>
          <w:p w:rsidR="00330CAB" w:rsidRDefault="00330CAB" w:rsidP="006A4E5F">
            <w:pPr>
              <w:widowControl/>
              <w:jc w:val="center"/>
              <w:rPr>
                <w:rFonts w:asciiTheme="minorEastAsia" w:hAnsiTheme="minorEastAsia" w:cs="宋体"/>
                <w:color w:val="000000" w:themeColor="text1"/>
                <w:kern w:val="0"/>
                <w:sz w:val="18"/>
                <w:szCs w:val="18"/>
              </w:rPr>
            </w:pPr>
          </w:p>
        </w:tc>
        <w:tc>
          <w:tcPr>
            <w:tcW w:w="5478" w:type="dxa"/>
          </w:tcPr>
          <w:p w:rsidR="00330CAB" w:rsidRDefault="00330CAB" w:rsidP="006A4E5F">
            <w:pPr>
              <w:widowControl/>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8.能灵活应变</w:t>
            </w:r>
          </w:p>
        </w:tc>
      </w:tr>
      <w:tr w:rsidR="00330CAB" w:rsidTr="006A4E5F">
        <w:trPr>
          <w:trHeight w:val="1043"/>
        </w:trPr>
        <w:tc>
          <w:tcPr>
            <w:tcW w:w="3044" w:type="dxa"/>
          </w:tcPr>
          <w:p w:rsidR="00330CAB" w:rsidRDefault="00330CAB" w:rsidP="006A4E5F">
            <w:pPr>
              <w:widowControl/>
              <w:wordWrap w:val="0"/>
              <w:spacing w:line="500" w:lineRule="atLeast"/>
              <w:ind w:firstLine="480"/>
              <w:jc w:val="center"/>
              <w:textAlignment w:val="baseline"/>
              <w:rPr>
                <w:rFonts w:asciiTheme="minorEastAsia" w:hAnsiTheme="minorEastAsia" w:cs="宋体"/>
                <w:color w:val="FF0000"/>
                <w:kern w:val="0"/>
                <w:sz w:val="18"/>
                <w:szCs w:val="18"/>
              </w:rPr>
            </w:pPr>
            <w:r>
              <w:rPr>
                <w:rFonts w:asciiTheme="minorEastAsia" w:hAnsiTheme="minorEastAsia" w:cs="宋体" w:hint="eastAsia"/>
                <w:color w:val="000000" w:themeColor="text1"/>
                <w:kern w:val="0"/>
                <w:sz w:val="24"/>
                <w:szCs w:val="24"/>
              </w:rPr>
              <w:t>职业能力(20分）</w:t>
            </w:r>
          </w:p>
        </w:tc>
        <w:tc>
          <w:tcPr>
            <w:tcW w:w="5478" w:type="dxa"/>
          </w:tcPr>
          <w:p w:rsidR="00330CAB" w:rsidRDefault="00330CAB" w:rsidP="006A4E5F">
            <w:pPr>
              <w:wordWrap w:val="0"/>
              <w:spacing w:line="500" w:lineRule="atLeast"/>
              <w:jc w:val="left"/>
              <w:textAlignment w:val="baseline"/>
              <w:rPr>
                <w:rFonts w:asciiTheme="minorEastAsia" w:hAnsiTheme="minorEastAsia" w:cs="宋体"/>
                <w:color w:val="000000" w:themeColor="text1"/>
                <w:kern w:val="0"/>
                <w:sz w:val="18"/>
                <w:szCs w:val="18"/>
              </w:rPr>
            </w:pPr>
            <w:r>
              <w:rPr>
                <w:rFonts w:asciiTheme="minorEastAsia" w:hAnsiTheme="minorEastAsia" w:cs="宋体" w:hint="eastAsia"/>
                <w:color w:val="000000" w:themeColor="text1"/>
                <w:kern w:val="0"/>
                <w:sz w:val="24"/>
                <w:szCs w:val="24"/>
              </w:rPr>
              <w:t>1.有一定专业基础，并有一定的</w:t>
            </w:r>
            <w:r>
              <w:rPr>
                <w:rFonts w:hint="eastAsia"/>
                <w:sz w:val="24"/>
                <w:szCs w:val="24"/>
              </w:rPr>
              <w:t>应用能力</w:t>
            </w:r>
          </w:p>
        </w:tc>
      </w:tr>
    </w:tbl>
    <w:p w:rsidR="00330CAB" w:rsidRDefault="00330CAB" w:rsidP="00FA10BF">
      <w:pPr>
        <w:spacing w:line="360" w:lineRule="auto"/>
        <w:ind w:firstLineChars="200" w:firstLine="480"/>
        <w:rPr>
          <w:sz w:val="24"/>
          <w:szCs w:val="24"/>
        </w:rPr>
      </w:pPr>
    </w:p>
    <w:p w:rsidR="0051594C" w:rsidRPr="0051594C" w:rsidRDefault="00330CAB" w:rsidP="0051594C">
      <w:pPr>
        <w:spacing w:line="360" w:lineRule="auto"/>
        <w:rPr>
          <w:b/>
          <w:sz w:val="28"/>
          <w:szCs w:val="28"/>
        </w:rPr>
      </w:pPr>
      <w:r>
        <w:rPr>
          <w:rFonts w:hint="eastAsia"/>
          <w:b/>
          <w:sz w:val="28"/>
          <w:szCs w:val="28"/>
        </w:rPr>
        <w:t>五、</w:t>
      </w:r>
      <w:r w:rsidR="0051594C" w:rsidRPr="00063BFB">
        <w:rPr>
          <w:rFonts w:asciiTheme="minorEastAsia" w:hAnsiTheme="minorEastAsia" w:cs="宋体" w:hint="eastAsia"/>
          <w:b/>
          <w:bCs/>
          <w:color w:val="000000"/>
          <w:kern w:val="0"/>
          <w:sz w:val="28"/>
          <w:szCs w:val="28"/>
        </w:rPr>
        <w:t>注意事项</w:t>
      </w:r>
    </w:p>
    <w:p w:rsidR="0051594C" w:rsidRPr="00063BFB" w:rsidRDefault="00112893" w:rsidP="0051594C">
      <w:pPr>
        <w:spacing w:line="360" w:lineRule="auto"/>
        <w:ind w:firstLineChars="200" w:firstLine="480"/>
        <w:rPr>
          <w:sz w:val="24"/>
          <w:szCs w:val="24"/>
        </w:rPr>
      </w:pPr>
      <w:r>
        <w:rPr>
          <w:rFonts w:hint="eastAsia"/>
          <w:sz w:val="24"/>
          <w:szCs w:val="24"/>
        </w:rPr>
        <w:t>1</w:t>
      </w:r>
      <w:r>
        <w:rPr>
          <w:sz w:val="24"/>
          <w:szCs w:val="24"/>
        </w:rPr>
        <w:t>.</w:t>
      </w:r>
      <w:r w:rsidR="0051594C" w:rsidRPr="00063BFB">
        <w:rPr>
          <w:rFonts w:hint="eastAsia"/>
          <w:sz w:val="24"/>
          <w:szCs w:val="24"/>
        </w:rPr>
        <w:t>考生必须提前</w:t>
      </w:r>
      <w:r w:rsidR="0051594C" w:rsidRPr="00063BFB">
        <w:rPr>
          <w:rFonts w:hint="eastAsia"/>
          <w:sz w:val="24"/>
          <w:szCs w:val="24"/>
        </w:rPr>
        <w:t>15</w:t>
      </w:r>
      <w:r w:rsidR="0051594C" w:rsidRPr="00063BFB">
        <w:rPr>
          <w:rFonts w:hint="eastAsia"/>
          <w:sz w:val="24"/>
          <w:szCs w:val="24"/>
        </w:rPr>
        <w:t>分钟到达面试考场候考，带齐准考证、身份证等有效证件；</w:t>
      </w:r>
    </w:p>
    <w:p w:rsidR="0051594C" w:rsidRPr="00063BFB" w:rsidRDefault="00112893" w:rsidP="0051594C">
      <w:pPr>
        <w:spacing w:line="360" w:lineRule="auto"/>
        <w:ind w:firstLineChars="200" w:firstLine="480"/>
        <w:rPr>
          <w:sz w:val="24"/>
          <w:szCs w:val="24"/>
        </w:rPr>
      </w:pPr>
      <w:r>
        <w:rPr>
          <w:rFonts w:hint="eastAsia"/>
          <w:sz w:val="24"/>
          <w:szCs w:val="24"/>
        </w:rPr>
        <w:t>2</w:t>
      </w:r>
      <w:r>
        <w:rPr>
          <w:sz w:val="24"/>
          <w:szCs w:val="24"/>
        </w:rPr>
        <w:t>.</w:t>
      </w:r>
      <w:r w:rsidR="0051594C" w:rsidRPr="00063BFB">
        <w:rPr>
          <w:rFonts w:hint="eastAsia"/>
          <w:sz w:val="24"/>
          <w:szCs w:val="24"/>
        </w:rPr>
        <w:t>面试</w:t>
      </w:r>
      <w:r w:rsidR="0051594C">
        <w:rPr>
          <w:rFonts w:hint="eastAsia"/>
          <w:sz w:val="24"/>
          <w:szCs w:val="24"/>
        </w:rPr>
        <w:t>时</w:t>
      </w:r>
      <w:r w:rsidR="0051594C" w:rsidRPr="00063BFB">
        <w:rPr>
          <w:rFonts w:hint="eastAsia"/>
          <w:sz w:val="24"/>
          <w:szCs w:val="24"/>
        </w:rPr>
        <w:t>到达考场必须保持安静，听从工作人员指挥，按照顺序进行抽签、备考，同时关闭手机并放在指定位置，面试结束取回个人物品后须尽快离开考场；</w:t>
      </w:r>
    </w:p>
    <w:p w:rsidR="0051594C" w:rsidRPr="00063BFB" w:rsidRDefault="00112893" w:rsidP="0051594C">
      <w:pPr>
        <w:spacing w:line="360" w:lineRule="auto"/>
        <w:ind w:firstLineChars="200" w:firstLine="480"/>
        <w:rPr>
          <w:sz w:val="24"/>
          <w:szCs w:val="24"/>
        </w:rPr>
      </w:pPr>
      <w:r>
        <w:rPr>
          <w:rFonts w:hint="eastAsia"/>
          <w:sz w:val="24"/>
          <w:szCs w:val="24"/>
        </w:rPr>
        <w:t>3</w:t>
      </w:r>
      <w:r>
        <w:rPr>
          <w:sz w:val="24"/>
          <w:szCs w:val="24"/>
        </w:rPr>
        <w:t>.</w:t>
      </w:r>
      <w:r w:rsidR="0051594C" w:rsidRPr="00063BFB">
        <w:rPr>
          <w:rFonts w:hint="eastAsia"/>
          <w:sz w:val="24"/>
          <w:szCs w:val="24"/>
        </w:rPr>
        <w:t>面试考试过程中不得向面试考官透露自己的姓名等个人信息。</w:t>
      </w:r>
    </w:p>
    <w:p w:rsidR="00361A1C" w:rsidRDefault="0051594C">
      <w:pPr>
        <w:spacing w:line="360" w:lineRule="auto"/>
        <w:rPr>
          <w:b/>
          <w:sz w:val="28"/>
          <w:szCs w:val="28"/>
        </w:rPr>
      </w:pPr>
      <w:bookmarkStart w:id="0" w:name="_GoBack"/>
      <w:bookmarkEnd w:id="0"/>
      <w:r>
        <w:rPr>
          <w:rFonts w:hint="eastAsia"/>
          <w:b/>
          <w:sz w:val="28"/>
          <w:szCs w:val="28"/>
        </w:rPr>
        <w:t>六、</w:t>
      </w:r>
      <w:r w:rsidR="00EA6FF1" w:rsidRPr="00EA6FF1">
        <w:rPr>
          <w:rFonts w:hint="eastAsia"/>
          <w:b/>
          <w:sz w:val="28"/>
          <w:szCs w:val="28"/>
        </w:rPr>
        <w:t>职业技能部分</w:t>
      </w:r>
      <w:r w:rsidR="00330CAB">
        <w:rPr>
          <w:rFonts w:hint="eastAsia"/>
          <w:b/>
          <w:sz w:val="28"/>
          <w:szCs w:val="28"/>
        </w:rPr>
        <w:t>参考资料</w:t>
      </w:r>
    </w:p>
    <w:p w:rsidR="00361A1C" w:rsidRDefault="00330CAB">
      <w:pPr>
        <w:spacing w:line="360" w:lineRule="auto"/>
        <w:ind w:firstLineChars="200" w:firstLine="480"/>
        <w:rPr>
          <w:sz w:val="24"/>
          <w:szCs w:val="24"/>
        </w:rPr>
      </w:pPr>
      <w:r>
        <w:rPr>
          <w:rFonts w:hint="eastAsia"/>
          <w:sz w:val="24"/>
          <w:szCs w:val="24"/>
        </w:rPr>
        <w:t>1</w:t>
      </w:r>
      <w:r>
        <w:rPr>
          <w:rFonts w:hint="eastAsia"/>
          <w:sz w:val="24"/>
          <w:szCs w:val="24"/>
        </w:rPr>
        <w:t>．冯秋官主编《机械制图与计算机绘图（第</w:t>
      </w:r>
      <w:r>
        <w:rPr>
          <w:rFonts w:hint="eastAsia"/>
          <w:sz w:val="24"/>
          <w:szCs w:val="24"/>
        </w:rPr>
        <w:t>4</w:t>
      </w:r>
      <w:r>
        <w:rPr>
          <w:rFonts w:hint="eastAsia"/>
          <w:sz w:val="24"/>
          <w:szCs w:val="24"/>
        </w:rPr>
        <w:t>版）》，机械工业出版社。</w:t>
      </w:r>
    </w:p>
    <w:p w:rsidR="00361A1C" w:rsidRDefault="00330CAB">
      <w:pPr>
        <w:spacing w:line="360" w:lineRule="auto"/>
        <w:ind w:firstLineChars="200" w:firstLine="480"/>
        <w:rPr>
          <w:sz w:val="24"/>
          <w:szCs w:val="24"/>
        </w:rPr>
      </w:pPr>
      <w:r>
        <w:rPr>
          <w:rFonts w:hint="eastAsia"/>
          <w:sz w:val="24"/>
          <w:szCs w:val="24"/>
        </w:rPr>
        <w:lastRenderedPageBreak/>
        <w:t>2</w:t>
      </w:r>
      <w:r>
        <w:rPr>
          <w:rFonts w:hint="eastAsia"/>
          <w:sz w:val="24"/>
          <w:szCs w:val="24"/>
        </w:rPr>
        <w:t>．周玉丰主编《机械设计基础》，机械工业出版社，</w:t>
      </w:r>
      <w:r>
        <w:rPr>
          <w:rFonts w:hint="eastAsia"/>
          <w:sz w:val="24"/>
          <w:szCs w:val="24"/>
        </w:rPr>
        <w:t>2019</w:t>
      </w:r>
      <w:r>
        <w:rPr>
          <w:rFonts w:hint="eastAsia"/>
          <w:sz w:val="24"/>
          <w:szCs w:val="24"/>
        </w:rPr>
        <w:t>年</w:t>
      </w:r>
      <w:r>
        <w:rPr>
          <w:rFonts w:hint="eastAsia"/>
          <w:sz w:val="24"/>
          <w:szCs w:val="24"/>
        </w:rPr>
        <w:t>7</w:t>
      </w:r>
      <w:r>
        <w:rPr>
          <w:rFonts w:hint="eastAsia"/>
          <w:sz w:val="24"/>
          <w:szCs w:val="24"/>
        </w:rPr>
        <w:t>月第</w:t>
      </w:r>
      <w:r>
        <w:rPr>
          <w:rFonts w:hint="eastAsia"/>
          <w:sz w:val="24"/>
          <w:szCs w:val="24"/>
        </w:rPr>
        <w:t>2</w:t>
      </w:r>
      <w:r>
        <w:rPr>
          <w:rFonts w:hint="eastAsia"/>
          <w:sz w:val="24"/>
          <w:szCs w:val="24"/>
        </w:rPr>
        <w:t>版。</w:t>
      </w:r>
    </w:p>
    <w:p w:rsidR="00361A1C" w:rsidRDefault="00330CAB">
      <w:pPr>
        <w:spacing w:line="360" w:lineRule="auto"/>
        <w:ind w:firstLineChars="200" w:firstLine="480"/>
        <w:rPr>
          <w:sz w:val="24"/>
          <w:szCs w:val="24"/>
        </w:rPr>
      </w:pPr>
      <w:r>
        <w:rPr>
          <w:rFonts w:hint="eastAsia"/>
          <w:sz w:val="24"/>
          <w:szCs w:val="24"/>
        </w:rPr>
        <w:t>3</w:t>
      </w:r>
      <w:r>
        <w:rPr>
          <w:rFonts w:hint="eastAsia"/>
          <w:sz w:val="24"/>
          <w:szCs w:val="24"/>
        </w:rPr>
        <w:t>．李红主编《机械制造基础》</w:t>
      </w:r>
      <w:r>
        <w:rPr>
          <w:rFonts w:hint="eastAsia"/>
          <w:sz w:val="24"/>
          <w:szCs w:val="24"/>
        </w:rPr>
        <w:t>,</w:t>
      </w:r>
      <w:r>
        <w:rPr>
          <w:rFonts w:hint="eastAsia"/>
        </w:rPr>
        <w:t xml:space="preserve"> </w:t>
      </w:r>
      <w:r>
        <w:rPr>
          <w:rFonts w:hint="eastAsia"/>
          <w:sz w:val="24"/>
          <w:szCs w:val="24"/>
        </w:rPr>
        <w:t>北京邮电大学出版社</w:t>
      </w:r>
      <w:r>
        <w:rPr>
          <w:rFonts w:hint="eastAsia"/>
          <w:sz w:val="24"/>
          <w:szCs w:val="24"/>
        </w:rPr>
        <w:t>,2016</w:t>
      </w:r>
      <w:r>
        <w:rPr>
          <w:rFonts w:hint="eastAsia"/>
          <w:sz w:val="24"/>
          <w:szCs w:val="24"/>
        </w:rPr>
        <w:t>年</w:t>
      </w:r>
      <w:r>
        <w:rPr>
          <w:rFonts w:hint="eastAsia"/>
          <w:sz w:val="24"/>
          <w:szCs w:val="24"/>
        </w:rPr>
        <w:t>6</w:t>
      </w:r>
      <w:r>
        <w:rPr>
          <w:rFonts w:hint="eastAsia"/>
          <w:sz w:val="24"/>
          <w:szCs w:val="24"/>
        </w:rPr>
        <w:t>月。</w:t>
      </w:r>
    </w:p>
    <w:p w:rsidR="00EA6FF1" w:rsidRDefault="00EA6FF1" w:rsidP="00EA6FF1">
      <w:pPr>
        <w:widowControl/>
        <w:shd w:val="clear" w:color="auto" w:fill="FFFFFF"/>
        <w:wordWrap w:val="0"/>
        <w:spacing w:line="560" w:lineRule="atLeast"/>
        <w:ind w:firstLine="480"/>
        <w:jc w:val="right"/>
        <w:textAlignment w:val="baseline"/>
        <w:rPr>
          <w:rFonts w:asciiTheme="minorEastAsia" w:hAnsiTheme="minorEastAsia" w:cs="宋体"/>
          <w:color w:val="000000"/>
          <w:kern w:val="0"/>
          <w:sz w:val="24"/>
          <w:szCs w:val="24"/>
        </w:rPr>
      </w:pPr>
      <w:r>
        <w:rPr>
          <w:rFonts w:hint="eastAsia"/>
          <w:sz w:val="24"/>
          <w:szCs w:val="24"/>
        </w:rPr>
        <w:t xml:space="preserve">                              </w:t>
      </w:r>
      <w:r>
        <w:rPr>
          <w:rFonts w:asciiTheme="minorEastAsia" w:hAnsiTheme="minorEastAsia" w:cs="宋体" w:hint="eastAsia"/>
          <w:color w:val="000000"/>
          <w:kern w:val="0"/>
          <w:sz w:val="24"/>
          <w:szCs w:val="24"/>
        </w:rPr>
        <w:t xml:space="preserve">茂名职业技术学院 </w:t>
      </w:r>
      <w:r>
        <w:rPr>
          <w:rFonts w:asciiTheme="minorEastAsia" w:hAnsiTheme="minorEastAsia" w:cs="宋体"/>
          <w:color w:val="000000"/>
          <w:kern w:val="0"/>
          <w:sz w:val="24"/>
          <w:szCs w:val="24"/>
        </w:rPr>
        <w:t xml:space="preserve"> </w:t>
      </w:r>
    </w:p>
    <w:p w:rsidR="00EA6FF1" w:rsidRDefault="00EA6FF1" w:rsidP="00EA6FF1">
      <w:pPr>
        <w:widowControl/>
        <w:shd w:val="clear" w:color="auto" w:fill="FFFFFF"/>
        <w:wordWrap w:val="0"/>
        <w:spacing w:line="560" w:lineRule="atLeast"/>
        <w:ind w:right="240" w:firstLine="480"/>
        <w:jc w:val="right"/>
        <w:textAlignment w:val="baseline"/>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Pr>
          <w:rFonts w:asciiTheme="minorEastAsia" w:hAnsiTheme="minorEastAsia" w:cs="宋体"/>
          <w:color w:val="000000"/>
          <w:kern w:val="0"/>
          <w:sz w:val="24"/>
          <w:szCs w:val="24"/>
        </w:rPr>
        <w:t>019</w:t>
      </w:r>
      <w:r>
        <w:rPr>
          <w:rFonts w:asciiTheme="minorEastAsia" w:hAnsiTheme="minorEastAsia" w:cs="宋体" w:hint="eastAsia"/>
          <w:color w:val="000000"/>
          <w:kern w:val="0"/>
          <w:sz w:val="24"/>
          <w:szCs w:val="24"/>
        </w:rPr>
        <w:t>年9月3</w:t>
      </w:r>
      <w:r>
        <w:rPr>
          <w:rFonts w:asciiTheme="minorEastAsia" w:hAnsiTheme="minorEastAsia" w:cs="宋体"/>
          <w:color w:val="000000"/>
          <w:kern w:val="0"/>
          <w:sz w:val="24"/>
          <w:szCs w:val="24"/>
        </w:rPr>
        <w:t>0</w:t>
      </w:r>
      <w:r>
        <w:rPr>
          <w:rFonts w:asciiTheme="minorEastAsia" w:hAnsiTheme="minorEastAsia" w:cs="宋体" w:hint="eastAsia"/>
          <w:color w:val="000000"/>
          <w:kern w:val="0"/>
          <w:sz w:val="24"/>
          <w:szCs w:val="24"/>
        </w:rPr>
        <w:t>日</w:t>
      </w:r>
    </w:p>
    <w:p w:rsidR="00361A1C" w:rsidRDefault="00EA6FF1">
      <w:r>
        <w:rPr>
          <w:rFonts w:hint="eastAsia"/>
          <w:sz w:val="24"/>
          <w:szCs w:val="24"/>
        </w:rPr>
        <w:t xml:space="preserve"> </w:t>
      </w:r>
    </w:p>
    <w:sectPr w:rsidR="00361A1C" w:rsidSect="00361A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42FC" w:rsidRDefault="00BC42FC" w:rsidP="0051594C">
      <w:r>
        <w:separator/>
      </w:r>
    </w:p>
  </w:endnote>
  <w:endnote w:type="continuationSeparator" w:id="0">
    <w:p w:rsidR="00BC42FC" w:rsidRDefault="00BC42FC" w:rsidP="0051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42FC" w:rsidRDefault="00BC42FC" w:rsidP="0051594C">
      <w:r>
        <w:separator/>
      </w:r>
    </w:p>
  </w:footnote>
  <w:footnote w:type="continuationSeparator" w:id="0">
    <w:p w:rsidR="00BC42FC" w:rsidRDefault="00BC42FC" w:rsidP="005159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70100"/>
    <w:rsid w:val="000376F2"/>
    <w:rsid w:val="00073619"/>
    <w:rsid w:val="000940C5"/>
    <w:rsid w:val="00101A0A"/>
    <w:rsid w:val="00112893"/>
    <w:rsid w:val="00143AA3"/>
    <w:rsid w:val="00161FDE"/>
    <w:rsid w:val="001A1D12"/>
    <w:rsid w:val="001A2037"/>
    <w:rsid w:val="00273133"/>
    <w:rsid w:val="002E3F49"/>
    <w:rsid w:val="002E430E"/>
    <w:rsid w:val="00330CAB"/>
    <w:rsid w:val="00361A1C"/>
    <w:rsid w:val="00384BA3"/>
    <w:rsid w:val="003B630D"/>
    <w:rsid w:val="00412276"/>
    <w:rsid w:val="004707CC"/>
    <w:rsid w:val="004B0CE4"/>
    <w:rsid w:val="004E4ED1"/>
    <w:rsid w:val="004F4C3D"/>
    <w:rsid w:val="0051594C"/>
    <w:rsid w:val="00561FFD"/>
    <w:rsid w:val="006321D0"/>
    <w:rsid w:val="006650E5"/>
    <w:rsid w:val="006902FC"/>
    <w:rsid w:val="00696097"/>
    <w:rsid w:val="006D1D6F"/>
    <w:rsid w:val="006D59DD"/>
    <w:rsid w:val="006E287C"/>
    <w:rsid w:val="006E4C86"/>
    <w:rsid w:val="00757597"/>
    <w:rsid w:val="007949D1"/>
    <w:rsid w:val="007D6C56"/>
    <w:rsid w:val="007F7012"/>
    <w:rsid w:val="00866E83"/>
    <w:rsid w:val="008D31F5"/>
    <w:rsid w:val="00914F3C"/>
    <w:rsid w:val="00945140"/>
    <w:rsid w:val="009860BC"/>
    <w:rsid w:val="009D588D"/>
    <w:rsid w:val="00A150F4"/>
    <w:rsid w:val="00A424CD"/>
    <w:rsid w:val="00A56F91"/>
    <w:rsid w:val="00AC7BF5"/>
    <w:rsid w:val="00AE003A"/>
    <w:rsid w:val="00B61415"/>
    <w:rsid w:val="00B70100"/>
    <w:rsid w:val="00BC42FC"/>
    <w:rsid w:val="00BE21EF"/>
    <w:rsid w:val="00BE689C"/>
    <w:rsid w:val="00C03572"/>
    <w:rsid w:val="00C542F6"/>
    <w:rsid w:val="00C87470"/>
    <w:rsid w:val="00C91E3F"/>
    <w:rsid w:val="00CB151C"/>
    <w:rsid w:val="00D10E00"/>
    <w:rsid w:val="00D83BA5"/>
    <w:rsid w:val="00DA0099"/>
    <w:rsid w:val="00DA2526"/>
    <w:rsid w:val="00DD7B86"/>
    <w:rsid w:val="00E1314F"/>
    <w:rsid w:val="00E26A1D"/>
    <w:rsid w:val="00EA6FF1"/>
    <w:rsid w:val="00EF12F9"/>
    <w:rsid w:val="00F113CC"/>
    <w:rsid w:val="00F17287"/>
    <w:rsid w:val="00F327D3"/>
    <w:rsid w:val="00FA10BF"/>
    <w:rsid w:val="3C38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03139"/>
  <w15:docId w15:val="{8A22F154-A2BB-45CC-8CBE-1A3A9CA4B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A1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361A1C"/>
    <w:pPr>
      <w:jc w:val="left"/>
    </w:pPr>
  </w:style>
  <w:style w:type="paragraph" w:styleId="a5">
    <w:name w:val="Balloon Text"/>
    <w:basedOn w:val="a"/>
    <w:link w:val="a6"/>
    <w:uiPriority w:val="99"/>
    <w:semiHidden/>
    <w:unhideWhenUsed/>
    <w:qFormat/>
    <w:rsid w:val="00361A1C"/>
    <w:rPr>
      <w:sz w:val="18"/>
      <w:szCs w:val="18"/>
    </w:rPr>
  </w:style>
  <w:style w:type="paragraph" w:styleId="a7">
    <w:name w:val="footer"/>
    <w:basedOn w:val="a"/>
    <w:link w:val="a8"/>
    <w:uiPriority w:val="99"/>
    <w:unhideWhenUsed/>
    <w:rsid w:val="00361A1C"/>
    <w:pPr>
      <w:tabs>
        <w:tab w:val="center" w:pos="4153"/>
        <w:tab w:val="right" w:pos="8306"/>
      </w:tabs>
      <w:snapToGrid w:val="0"/>
      <w:jc w:val="left"/>
    </w:pPr>
    <w:rPr>
      <w:sz w:val="18"/>
      <w:szCs w:val="18"/>
    </w:rPr>
  </w:style>
  <w:style w:type="paragraph" w:styleId="a9">
    <w:name w:val="header"/>
    <w:basedOn w:val="a"/>
    <w:link w:val="aa"/>
    <w:uiPriority w:val="99"/>
    <w:unhideWhenUsed/>
    <w:qFormat/>
    <w:rsid w:val="00361A1C"/>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rsid w:val="00361A1C"/>
    <w:rPr>
      <w:b/>
      <w:bCs/>
    </w:rPr>
  </w:style>
  <w:style w:type="character" w:styleId="ad">
    <w:name w:val="annotation reference"/>
    <w:basedOn w:val="a0"/>
    <w:uiPriority w:val="99"/>
    <w:semiHidden/>
    <w:unhideWhenUsed/>
    <w:qFormat/>
    <w:rsid w:val="00361A1C"/>
    <w:rPr>
      <w:sz w:val="21"/>
      <w:szCs w:val="21"/>
    </w:rPr>
  </w:style>
  <w:style w:type="character" w:customStyle="1" w:styleId="aa">
    <w:name w:val="页眉 字符"/>
    <w:basedOn w:val="a0"/>
    <w:link w:val="a9"/>
    <w:uiPriority w:val="99"/>
    <w:rsid w:val="00361A1C"/>
    <w:rPr>
      <w:sz w:val="18"/>
      <w:szCs w:val="18"/>
    </w:rPr>
  </w:style>
  <w:style w:type="character" w:customStyle="1" w:styleId="a8">
    <w:name w:val="页脚 字符"/>
    <w:basedOn w:val="a0"/>
    <w:link w:val="a7"/>
    <w:uiPriority w:val="99"/>
    <w:qFormat/>
    <w:rsid w:val="00361A1C"/>
    <w:rPr>
      <w:sz w:val="18"/>
      <w:szCs w:val="18"/>
    </w:rPr>
  </w:style>
  <w:style w:type="character" w:customStyle="1" w:styleId="a4">
    <w:name w:val="批注文字 字符"/>
    <w:basedOn w:val="a0"/>
    <w:link w:val="a3"/>
    <w:uiPriority w:val="99"/>
    <w:semiHidden/>
    <w:rsid w:val="00361A1C"/>
  </w:style>
  <w:style w:type="character" w:customStyle="1" w:styleId="ac">
    <w:name w:val="批注主题 字符"/>
    <w:basedOn w:val="a4"/>
    <w:link w:val="ab"/>
    <w:uiPriority w:val="99"/>
    <w:semiHidden/>
    <w:rsid w:val="00361A1C"/>
    <w:rPr>
      <w:b/>
      <w:bCs/>
    </w:rPr>
  </w:style>
  <w:style w:type="character" w:customStyle="1" w:styleId="a6">
    <w:name w:val="批注框文本 字符"/>
    <w:basedOn w:val="a0"/>
    <w:link w:val="a5"/>
    <w:uiPriority w:val="99"/>
    <w:semiHidden/>
    <w:qFormat/>
    <w:rsid w:val="00361A1C"/>
    <w:rPr>
      <w:sz w:val="18"/>
      <w:szCs w:val="18"/>
    </w:rPr>
  </w:style>
  <w:style w:type="table" w:styleId="ae">
    <w:name w:val="Table Grid"/>
    <w:basedOn w:val="a1"/>
    <w:uiPriority w:val="59"/>
    <w:rsid w:val="00A15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19</cp:revision>
  <dcterms:created xsi:type="dcterms:W3CDTF">2019-10-03T09:53:00Z</dcterms:created>
  <dcterms:modified xsi:type="dcterms:W3CDTF">2019-10-06T15:10:00Z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